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7F67" w14:textId="312CF886" w:rsidR="00CD5BD8" w:rsidRPr="00245D6A" w:rsidRDefault="00CD5BD8" w:rsidP="00CD5BD8">
      <w:pPr>
        <w:pStyle w:val="3GPPHeader"/>
        <w:spacing w:after="120"/>
        <w:rPr>
          <w:lang w:val="de-DE"/>
        </w:rPr>
      </w:pPr>
      <w:r w:rsidRPr="00245D6A">
        <w:rPr>
          <w:lang w:val="de-DE"/>
        </w:rPr>
        <w:t>3GPP TSG-RAN WG3 #114bis-e</w:t>
      </w:r>
      <w:r w:rsidRPr="00245D6A">
        <w:rPr>
          <w:lang w:val="de-DE"/>
        </w:rPr>
        <w:tab/>
      </w:r>
      <w:r w:rsidRPr="00245D6A">
        <w:rPr>
          <w:sz w:val="32"/>
          <w:szCs w:val="32"/>
          <w:lang w:val="de-DE"/>
        </w:rPr>
        <w:t>R3-221104</w:t>
      </w:r>
    </w:p>
    <w:p w14:paraId="33F4581A" w14:textId="77777777" w:rsidR="00CD5BD8" w:rsidRDefault="00CD5BD8" w:rsidP="00CD5BD8">
      <w:pPr>
        <w:pStyle w:val="3GPPHeader"/>
        <w:spacing w:after="120"/>
      </w:pPr>
      <w:r>
        <w:t>17 - 26 January 2022</w:t>
      </w:r>
    </w:p>
    <w:p w14:paraId="3FE4B470" w14:textId="77777777" w:rsidR="00CD5BD8" w:rsidRDefault="00CD5BD8" w:rsidP="00CD5BD8">
      <w:pPr>
        <w:pStyle w:val="3GPPHeader"/>
        <w:spacing w:after="120"/>
      </w:pPr>
      <w:r>
        <w:t>Online</w:t>
      </w:r>
    </w:p>
    <w:p w14:paraId="43EB021B" w14:textId="77777777" w:rsidR="00CD5BD8" w:rsidRPr="00D32C62" w:rsidRDefault="00CD5BD8" w:rsidP="00CD5BD8">
      <w:pPr>
        <w:pStyle w:val="3GPPHeader"/>
      </w:pPr>
    </w:p>
    <w:p w14:paraId="29BCA259" w14:textId="77777777" w:rsidR="00CD5BD8" w:rsidRDefault="00CD5BD8" w:rsidP="00CD5BD8">
      <w:pPr>
        <w:pStyle w:val="3GPPHeader"/>
      </w:pPr>
      <w:r>
        <w:t>Agenda Item:</w:t>
      </w:r>
      <w:r>
        <w:tab/>
        <w:t>9.3.5.1</w:t>
      </w:r>
    </w:p>
    <w:p w14:paraId="44ACF052" w14:textId="5E271E0C" w:rsidR="00CD5BD8" w:rsidRDefault="00CD5BD8" w:rsidP="00CD5BD8">
      <w:pPr>
        <w:pStyle w:val="3GPPHeader"/>
      </w:pPr>
      <w:r>
        <w:t>Source:</w:t>
      </w:r>
      <w:r>
        <w:tab/>
        <w:t>Radisys - Moderator</w:t>
      </w:r>
    </w:p>
    <w:p w14:paraId="398C5846" w14:textId="098B68DA" w:rsidR="00CD5BD8" w:rsidRDefault="00CD5BD8" w:rsidP="00CD5BD8">
      <w:pPr>
        <w:pStyle w:val="3GPPHeader"/>
        <w:rPr>
          <w:lang w:val="it-IT"/>
        </w:rPr>
      </w:pPr>
      <w:r>
        <w:rPr>
          <w:lang w:val="it-IT"/>
        </w:rPr>
        <w:t>Title:</w:t>
      </w:r>
      <w:r>
        <w:rPr>
          <w:lang w:val="it-IT"/>
        </w:rPr>
        <w:tab/>
        <w:t xml:space="preserve">Summary of Offline Discussion </w:t>
      </w:r>
      <w:r w:rsidR="00B26078">
        <w:rPr>
          <w:lang w:val="it-IT"/>
        </w:rPr>
        <w:t>on</w:t>
      </w:r>
      <w:r>
        <w:rPr>
          <w:lang w:val="it-IT"/>
        </w:rPr>
        <w:t xml:space="preserve"> CB</w:t>
      </w:r>
      <w:r w:rsidR="00B6554F">
        <w:rPr>
          <w:lang w:val="it-IT"/>
        </w:rPr>
        <w:t xml:space="preserve"> #</w:t>
      </w:r>
      <w:r>
        <w:rPr>
          <w:lang w:val="it-IT"/>
        </w:rPr>
        <w:t>94</w:t>
      </w:r>
      <w:r w:rsidR="00B26078">
        <w:rPr>
          <w:lang w:val="it-IT"/>
        </w:rPr>
        <w:t xml:space="preserve"> </w:t>
      </w:r>
      <w:r>
        <w:rPr>
          <w:lang w:val="it-IT"/>
        </w:rPr>
        <w:t xml:space="preserve">SecondaryRATDataReport </w:t>
      </w:r>
    </w:p>
    <w:p w14:paraId="58235124" w14:textId="77777777" w:rsidR="00CD5BD8" w:rsidRDefault="00CD5BD8" w:rsidP="00CD5BD8">
      <w:pPr>
        <w:pStyle w:val="3GPPHeader"/>
      </w:pPr>
      <w:r>
        <w:t>Document for:</w:t>
      </w:r>
      <w:r>
        <w:tab/>
        <w:t>Approval</w:t>
      </w:r>
    </w:p>
    <w:p w14:paraId="5DECB881" w14:textId="77777777" w:rsidR="00CD5BD8" w:rsidRDefault="00CD5BD8" w:rsidP="00CD5BD8">
      <w:pPr>
        <w:pStyle w:val="Heading1"/>
      </w:pPr>
      <w:r>
        <w:t>Introduction</w:t>
      </w:r>
    </w:p>
    <w:p w14:paraId="5D6F1251" w14:textId="77777777" w:rsidR="00CD5BD8" w:rsidRDefault="00CD5BD8" w:rsidP="00CD5BD8">
      <w:pPr>
        <w:widowControl w:val="0"/>
        <w:spacing w:after="0"/>
        <w:ind w:left="144" w:hanging="144"/>
        <w:rPr>
          <w:rFonts w:ascii="Calibri" w:hAnsi="Calibri" w:cs="Calibri"/>
          <w:b/>
          <w:color w:val="FF00FF"/>
          <w:sz w:val="18"/>
        </w:rPr>
      </w:pPr>
    </w:p>
    <w:p w14:paraId="091E8505" w14:textId="77777777" w:rsidR="00CD5BD8" w:rsidRDefault="00CD5BD8" w:rsidP="00CD5BD8">
      <w:r>
        <w:t xml:space="preserve">This is the summary document for the following come back:  </w:t>
      </w:r>
    </w:p>
    <w:p w14:paraId="5B947CFC" w14:textId="77777777" w:rsidR="00CD5BD8" w:rsidRDefault="00CD5BD8" w:rsidP="00CD5BD8">
      <w:pPr>
        <w:widowControl w:val="0"/>
        <w:rPr>
          <w:rFonts w:ascii="Calibri" w:eastAsia="SimSun" w:hAnsi="Calibri" w:cs="Calibri"/>
          <w:b/>
          <w:color w:val="FF00FF"/>
          <w:sz w:val="18"/>
          <w:lang w:eastAsia="zh-CN"/>
        </w:rPr>
      </w:pPr>
      <w:r>
        <w:rPr>
          <w:rFonts w:ascii="Calibri" w:hAnsi="Calibri" w:cs="Calibri"/>
          <w:b/>
          <w:color w:val="FF00FF"/>
          <w:sz w:val="18"/>
        </w:rPr>
        <w:t>CB: # 94_SecondaryRATDataReport</w:t>
      </w:r>
    </w:p>
    <w:p w14:paraId="6A8BA5A3" w14:textId="77777777" w:rsidR="00CD5BD8" w:rsidRDefault="00CD5BD8" w:rsidP="00CD5BD8">
      <w:pPr>
        <w:widowControl w:val="0"/>
        <w:rPr>
          <w:rFonts w:ascii="Calibri" w:hAnsi="Calibri" w:cs="Calibri"/>
          <w:b/>
          <w:color w:val="FF00FF"/>
          <w:sz w:val="18"/>
        </w:rPr>
      </w:pPr>
      <w:r>
        <w:rPr>
          <w:rFonts w:ascii="Calibri" w:hAnsi="Calibri" w:cs="Calibri"/>
          <w:b/>
          <w:color w:val="FF00FF"/>
          <w:sz w:val="18"/>
        </w:rPr>
        <w:t xml:space="preserve">- Identify the issue which </w:t>
      </w:r>
      <w:proofErr w:type="spellStart"/>
      <w:r>
        <w:rPr>
          <w:rFonts w:ascii="Calibri" w:hAnsi="Calibri" w:cs="Calibri"/>
          <w:b/>
          <w:color w:val="FF00FF"/>
          <w:sz w:val="18"/>
        </w:rPr>
        <w:t>can not</w:t>
      </w:r>
      <w:proofErr w:type="spellEnd"/>
      <w:r>
        <w:rPr>
          <w:rFonts w:ascii="Calibri" w:hAnsi="Calibri" w:cs="Calibri"/>
          <w:b/>
          <w:color w:val="FF00FF"/>
          <w:sz w:val="18"/>
        </w:rPr>
        <w:t xml:space="preserve"> be solved by implementation</w:t>
      </w:r>
    </w:p>
    <w:p w14:paraId="0A5E531B" w14:textId="77777777" w:rsidR="00CD5BD8" w:rsidRDefault="00CD5BD8" w:rsidP="00CD5BD8">
      <w:pPr>
        <w:widowControl w:val="0"/>
        <w:rPr>
          <w:rFonts w:ascii="Calibri" w:hAnsi="Calibri" w:cs="Calibri"/>
          <w:b/>
          <w:color w:val="FF00FF"/>
          <w:sz w:val="18"/>
        </w:rPr>
      </w:pPr>
      <w:r>
        <w:rPr>
          <w:rFonts w:ascii="Calibri" w:hAnsi="Calibri" w:cs="Calibri"/>
          <w:b/>
          <w:color w:val="FF00FF"/>
          <w:sz w:val="18"/>
        </w:rPr>
        <w:t>- Discuss the possible solutions and decide if agreeable</w:t>
      </w:r>
    </w:p>
    <w:p w14:paraId="5FA6F412" w14:textId="73D30185" w:rsidR="00CD5BD8" w:rsidRDefault="00CD5BD8" w:rsidP="00CD5BD8">
      <w:pPr>
        <w:widowControl w:val="0"/>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RadiSys</w:t>
      </w:r>
      <w:proofErr w:type="spellEnd"/>
      <w:r>
        <w:rPr>
          <w:rFonts w:ascii="Calibri" w:hAnsi="Calibri" w:cs="Calibri"/>
          <w:color w:val="000000"/>
          <w:sz w:val="18"/>
        </w:rPr>
        <w:t xml:space="preserve"> - moderator)</w:t>
      </w:r>
    </w:p>
    <w:p w14:paraId="00EE308C" w14:textId="6D89F748" w:rsidR="00CD5BD8" w:rsidRDefault="00CD5BD8" w:rsidP="00CD5BD8">
      <w:pPr>
        <w:widowControl w:val="0"/>
        <w:rPr>
          <w:rStyle w:val="Hyperlink"/>
          <w:rFonts w:ascii="Calibri" w:hAnsi="Calibri" w:cs="Calibri"/>
          <w:sz w:val="18"/>
        </w:rPr>
      </w:pPr>
      <w:r>
        <w:rPr>
          <w:rFonts w:ascii="Calibri" w:hAnsi="Calibri" w:cs="Calibri"/>
          <w:color w:val="000000"/>
          <w:sz w:val="18"/>
        </w:rPr>
        <w:t xml:space="preserve">Summary of offline disc </w:t>
      </w:r>
      <w:hyperlink r:id="rId8" w:history="1">
        <w:r>
          <w:rPr>
            <w:rStyle w:val="Hyperlink"/>
            <w:rFonts w:ascii="Calibri" w:hAnsi="Calibri" w:cs="Calibri"/>
            <w:sz w:val="18"/>
          </w:rPr>
          <w:t>R3-221104</w:t>
        </w:r>
      </w:hyperlink>
    </w:p>
    <w:p w14:paraId="4DCA5226" w14:textId="77777777" w:rsidR="00B91049" w:rsidRDefault="00B91049" w:rsidP="00CD5BD8">
      <w:pPr>
        <w:widowControl w:val="0"/>
      </w:pPr>
    </w:p>
    <w:p w14:paraId="60E067E9" w14:textId="490A6F78" w:rsidR="00B91049" w:rsidRDefault="00B91049" w:rsidP="00CD5BD8">
      <w:pPr>
        <w:widowControl w:val="0"/>
      </w:pPr>
      <w:r w:rsidRPr="00B91049">
        <w:rPr>
          <w:highlight w:val="yellow"/>
        </w:rPr>
        <w:t xml:space="preserve">First round deadline - </w:t>
      </w:r>
      <w:r w:rsidR="00392849">
        <w:rPr>
          <w:highlight w:val="yellow"/>
        </w:rPr>
        <w:t>Friday</w:t>
      </w:r>
      <w:r w:rsidRPr="00B91049">
        <w:rPr>
          <w:highlight w:val="yellow"/>
        </w:rPr>
        <w:t xml:space="preserve"> 2</w:t>
      </w:r>
      <w:r w:rsidR="00392849">
        <w:rPr>
          <w:highlight w:val="yellow"/>
        </w:rPr>
        <w:t>1</w:t>
      </w:r>
      <w:r w:rsidRPr="00B91049">
        <w:rPr>
          <w:highlight w:val="yellow"/>
        </w:rPr>
        <w:t xml:space="preserve">th at </w:t>
      </w:r>
      <w:r w:rsidR="00392849">
        <w:rPr>
          <w:highlight w:val="yellow"/>
        </w:rPr>
        <w:t>00</w:t>
      </w:r>
      <w:r w:rsidRPr="00B91049">
        <w:rPr>
          <w:highlight w:val="yellow"/>
        </w:rPr>
        <w:t>:00  UTC time</w:t>
      </w:r>
    </w:p>
    <w:p w14:paraId="67A87545" w14:textId="3A79335A" w:rsidR="00392849" w:rsidRPr="00B91049" w:rsidRDefault="00392849" w:rsidP="00392849">
      <w:pPr>
        <w:widowControl w:val="0"/>
      </w:pPr>
      <w:r>
        <w:rPr>
          <w:highlight w:val="yellow"/>
        </w:rPr>
        <w:t>Second</w:t>
      </w:r>
      <w:r w:rsidRPr="00B91049">
        <w:rPr>
          <w:highlight w:val="yellow"/>
        </w:rPr>
        <w:t xml:space="preserve"> round deadline - </w:t>
      </w:r>
      <w:r>
        <w:rPr>
          <w:highlight w:val="yellow"/>
        </w:rPr>
        <w:t>Tuesday</w:t>
      </w:r>
      <w:r w:rsidRPr="00B91049">
        <w:rPr>
          <w:highlight w:val="yellow"/>
        </w:rPr>
        <w:t xml:space="preserve"> 2</w:t>
      </w:r>
      <w:r>
        <w:rPr>
          <w:highlight w:val="yellow"/>
        </w:rPr>
        <w:t>5</w:t>
      </w:r>
      <w:r w:rsidRPr="00B91049">
        <w:rPr>
          <w:highlight w:val="yellow"/>
        </w:rPr>
        <w:t xml:space="preserve">th at </w:t>
      </w:r>
      <w:r w:rsidR="004D6A85">
        <w:rPr>
          <w:highlight w:val="yellow"/>
        </w:rPr>
        <w:t>23</w:t>
      </w:r>
      <w:r w:rsidRPr="00B91049">
        <w:rPr>
          <w:highlight w:val="yellow"/>
        </w:rPr>
        <w:t>:00  UTC time</w:t>
      </w:r>
    </w:p>
    <w:p w14:paraId="6AE74987" w14:textId="52B8D291" w:rsidR="00CD5BD8" w:rsidRDefault="00CD5BD8" w:rsidP="00CD5BD8">
      <w:pPr>
        <w:pStyle w:val="Heading1"/>
      </w:pPr>
      <w:r>
        <w:t>For the Chairman’s Notes</w:t>
      </w:r>
    </w:p>
    <w:p w14:paraId="45FCB588" w14:textId="77777777" w:rsidR="00CD5BD8" w:rsidRDefault="00CD5BD8" w:rsidP="00CD5BD8">
      <w:r>
        <w:t xml:space="preserve">Propose the following:  </w:t>
      </w:r>
    </w:p>
    <w:p w14:paraId="5B1D0D4E" w14:textId="164FA54D" w:rsidR="001D08D5" w:rsidRPr="001D08D5" w:rsidRDefault="001D08D5" w:rsidP="001D08D5">
      <w:pPr>
        <w:rPr>
          <w:color w:val="00B050"/>
        </w:rPr>
      </w:pPr>
      <w:r>
        <w:rPr>
          <w:color w:val="00B050"/>
        </w:rPr>
        <w:t xml:space="preserve">Moderator’s </w:t>
      </w:r>
      <w:r w:rsidRPr="001D08D5">
        <w:rPr>
          <w:color w:val="00B050"/>
        </w:rPr>
        <w:t>Proposal: Discuss X2/</w:t>
      </w:r>
      <w:proofErr w:type="spellStart"/>
      <w:r w:rsidRPr="001D08D5">
        <w:rPr>
          <w:color w:val="00B050"/>
        </w:rPr>
        <w:t>Xn</w:t>
      </w:r>
      <w:proofErr w:type="spellEnd"/>
      <w:r w:rsidRPr="001D08D5">
        <w:rPr>
          <w:color w:val="00B050"/>
        </w:rPr>
        <w:t xml:space="preserve"> based signaling solutions for Secondary RAT Configuration/Co-ordination between MN and SN for TEI17</w:t>
      </w:r>
      <w:r w:rsidR="00D661C6">
        <w:rPr>
          <w:color w:val="00B050"/>
        </w:rPr>
        <w:t>.</w:t>
      </w:r>
    </w:p>
    <w:p w14:paraId="593D6649" w14:textId="5DC451D2" w:rsidR="001D08D5" w:rsidRDefault="001D08D5" w:rsidP="00CD5BD8">
      <w:pPr>
        <w:rPr>
          <w:color w:val="00B050"/>
        </w:rPr>
      </w:pPr>
    </w:p>
    <w:p w14:paraId="0E4D8F63" w14:textId="547042D2" w:rsidR="001D08D5" w:rsidRDefault="001D08D5" w:rsidP="001D08D5">
      <w:pPr>
        <w:rPr>
          <w:b/>
          <w:bCs/>
        </w:rPr>
      </w:pPr>
      <w:r>
        <w:rPr>
          <w:b/>
          <w:bCs/>
        </w:rPr>
        <w:t>Second</w:t>
      </w:r>
      <w:r w:rsidRPr="00392849">
        <w:rPr>
          <w:b/>
          <w:bCs/>
        </w:rPr>
        <w:t xml:space="preserve"> Round Summary:</w:t>
      </w:r>
    </w:p>
    <w:p w14:paraId="3926B2BD" w14:textId="4601CB3C" w:rsidR="00D661C6" w:rsidRDefault="001D08D5" w:rsidP="001D08D5">
      <w:pPr>
        <w:rPr>
          <w:color w:val="002060"/>
        </w:rPr>
      </w:pPr>
      <w:r>
        <w:rPr>
          <w:color w:val="002060"/>
        </w:rPr>
        <w:t>Majority of companies are fine with signaling based solution in the absence of common OAM between MN and SN for Secondary RAT Configuration/Co-ordination</w:t>
      </w:r>
      <w:r w:rsidR="00D661C6">
        <w:rPr>
          <w:color w:val="002060"/>
        </w:rPr>
        <w:t>.</w:t>
      </w:r>
      <w:r>
        <w:rPr>
          <w:color w:val="002060"/>
        </w:rPr>
        <w:t xml:space="preserve"> </w:t>
      </w:r>
    </w:p>
    <w:p w14:paraId="0B86F04C" w14:textId="5CAD9771" w:rsidR="001D08D5" w:rsidRDefault="00D661C6" w:rsidP="001D08D5">
      <w:pPr>
        <w:rPr>
          <w:color w:val="002060"/>
        </w:rPr>
      </w:pPr>
      <w:r>
        <w:rPr>
          <w:color w:val="002060"/>
        </w:rPr>
        <w:t xml:space="preserve">6 companies think </w:t>
      </w:r>
      <w:r>
        <w:rPr>
          <w:color w:val="002060"/>
        </w:rPr>
        <w:t xml:space="preserve">signaling based solution </w:t>
      </w:r>
      <w:r w:rsidR="001D08D5">
        <w:rPr>
          <w:color w:val="002060"/>
        </w:rPr>
        <w:t xml:space="preserve">for </w:t>
      </w:r>
      <w:r>
        <w:rPr>
          <w:color w:val="002060"/>
        </w:rPr>
        <w:t>Secondary RAT Configuration/Co-ordination</w:t>
      </w:r>
      <w:r>
        <w:rPr>
          <w:color w:val="002060"/>
        </w:rPr>
        <w:t xml:space="preserve"> is an </w:t>
      </w:r>
      <w:r>
        <w:rPr>
          <w:color w:val="002060"/>
        </w:rPr>
        <w:t>enhancement or optimization</w:t>
      </w:r>
      <w:r>
        <w:rPr>
          <w:color w:val="002060"/>
        </w:rPr>
        <w:t xml:space="preserve"> and can be treated in </w:t>
      </w:r>
      <w:r w:rsidR="001D08D5">
        <w:rPr>
          <w:color w:val="002060"/>
        </w:rPr>
        <w:t>TEI 17 or late</w:t>
      </w:r>
      <w:r>
        <w:rPr>
          <w:color w:val="002060"/>
        </w:rPr>
        <w:t>r</w:t>
      </w:r>
      <w:r w:rsidR="001D08D5">
        <w:rPr>
          <w:color w:val="002060"/>
        </w:rPr>
        <w:t>.</w:t>
      </w:r>
    </w:p>
    <w:p w14:paraId="4464C27D" w14:textId="3E5D7899" w:rsidR="00D661C6" w:rsidRDefault="00D661C6" w:rsidP="001D08D5">
      <w:pPr>
        <w:rPr>
          <w:color w:val="002060"/>
        </w:rPr>
      </w:pPr>
      <w:r>
        <w:rPr>
          <w:color w:val="002060"/>
        </w:rPr>
        <w:t xml:space="preserve">4 companies think </w:t>
      </w:r>
      <w:r>
        <w:rPr>
          <w:color w:val="002060"/>
        </w:rPr>
        <w:t>signaling based solution for Secondary RAT Configuration/Co-ordination</w:t>
      </w:r>
      <w:r>
        <w:rPr>
          <w:color w:val="002060"/>
        </w:rPr>
        <w:t xml:space="preserve"> can be taken up in Rel16.</w:t>
      </w:r>
    </w:p>
    <w:p w14:paraId="52BD4C1B" w14:textId="22E869FD" w:rsidR="001D08D5" w:rsidRDefault="001D08D5" w:rsidP="001D08D5">
      <w:pPr>
        <w:rPr>
          <w:color w:val="002060"/>
        </w:rPr>
      </w:pPr>
      <w:r w:rsidRPr="00F0481C">
        <w:rPr>
          <w:b/>
          <w:bCs/>
          <w:color w:val="002060"/>
        </w:rPr>
        <w:t xml:space="preserve">Proposal </w:t>
      </w:r>
      <w:r>
        <w:rPr>
          <w:b/>
          <w:bCs/>
          <w:color w:val="002060"/>
        </w:rPr>
        <w:t>3</w:t>
      </w:r>
      <w:r>
        <w:rPr>
          <w:color w:val="002060"/>
        </w:rPr>
        <w:t>: Discuss X2/</w:t>
      </w:r>
      <w:proofErr w:type="spellStart"/>
      <w:r>
        <w:rPr>
          <w:color w:val="002060"/>
        </w:rPr>
        <w:t>Xn</w:t>
      </w:r>
      <w:proofErr w:type="spellEnd"/>
      <w:r>
        <w:rPr>
          <w:color w:val="002060"/>
        </w:rPr>
        <w:t xml:space="preserve"> based signaling solutions for Secondary RAT Configuration/Co-ordination between MN and SN for TEI17</w:t>
      </w:r>
      <w:r>
        <w:rPr>
          <w:color w:val="002060"/>
        </w:rPr>
        <w:t>.</w:t>
      </w:r>
    </w:p>
    <w:p w14:paraId="54B2DCBE" w14:textId="22BD5F14" w:rsidR="00F45ECA" w:rsidRDefault="00F45ECA" w:rsidP="00CD5BD8"/>
    <w:p w14:paraId="55F554B0" w14:textId="1764BC23" w:rsidR="00392849" w:rsidRDefault="00392849" w:rsidP="00CD5BD8">
      <w:pPr>
        <w:rPr>
          <w:b/>
          <w:bCs/>
        </w:rPr>
      </w:pPr>
      <w:r w:rsidRPr="00392849">
        <w:rPr>
          <w:b/>
          <w:bCs/>
        </w:rPr>
        <w:t>First Round Summary:</w:t>
      </w:r>
    </w:p>
    <w:p w14:paraId="18A14C92" w14:textId="77777777" w:rsidR="00392849" w:rsidRPr="005E761C" w:rsidRDefault="00392849" w:rsidP="00392849">
      <w:pPr>
        <w:pStyle w:val="ListParagraph"/>
        <w:numPr>
          <w:ilvl w:val="0"/>
          <w:numId w:val="4"/>
        </w:numPr>
        <w:rPr>
          <w:color w:val="002060"/>
        </w:rPr>
      </w:pPr>
      <w:r w:rsidRPr="005E761C">
        <w:rPr>
          <w:color w:val="002060"/>
        </w:rPr>
        <w:lastRenderedPageBreak/>
        <w:t xml:space="preserve">Proponents (Rad + ZTE) think OAM configuration of Secondary RAT Data Usage Report needs to be modified to </w:t>
      </w:r>
      <w:proofErr w:type="spellStart"/>
      <w:r w:rsidRPr="005E761C">
        <w:rPr>
          <w:color w:val="002060"/>
        </w:rPr>
        <w:t>Xn</w:t>
      </w:r>
      <w:proofErr w:type="spellEnd"/>
      <w:r w:rsidRPr="005E761C">
        <w:rPr>
          <w:color w:val="002060"/>
        </w:rPr>
        <w:t xml:space="preserve">/X2 based </w:t>
      </w:r>
      <w:proofErr w:type="spellStart"/>
      <w:r w:rsidRPr="005E761C">
        <w:rPr>
          <w:color w:val="002060"/>
        </w:rPr>
        <w:t>signalling</w:t>
      </w:r>
      <w:proofErr w:type="spellEnd"/>
      <w:r w:rsidRPr="005E761C">
        <w:rPr>
          <w:color w:val="002060"/>
        </w:rPr>
        <w:t xml:space="preserve"> to have a cleaner solution</w:t>
      </w:r>
    </w:p>
    <w:p w14:paraId="7F0330A9" w14:textId="77777777" w:rsidR="00392849" w:rsidRPr="005E761C" w:rsidRDefault="00392849" w:rsidP="00392849">
      <w:pPr>
        <w:pStyle w:val="ListParagraph"/>
        <w:numPr>
          <w:ilvl w:val="0"/>
          <w:numId w:val="4"/>
        </w:numPr>
        <w:rPr>
          <w:color w:val="002060"/>
        </w:rPr>
      </w:pPr>
      <w:r w:rsidRPr="005E761C">
        <w:rPr>
          <w:color w:val="002060"/>
        </w:rPr>
        <w:t>2 companies (Nok + CATT) think the current OAM handling can be enhanced to signaling based if operators need</w:t>
      </w:r>
    </w:p>
    <w:p w14:paraId="386EC95E" w14:textId="77777777" w:rsidR="00392849" w:rsidRPr="005E761C" w:rsidRDefault="00392849" w:rsidP="00392849">
      <w:pPr>
        <w:pStyle w:val="ListParagraph"/>
        <w:numPr>
          <w:ilvl w:val="0"/>
          <w:numId w:val="4"/>
        </w:numPr>
        <w:rPr>
          <w:color w:val="002060"/>
        </w:rPr>
      </w:pPr>
      <w:r w:rsidRPr="005E761C">
        <w:rPr>
          <w:color w:val="002060"/>
        </w:rPr>
        <w:t>E/// thinks absence of common OAM is a new requirement and needs further discussion</w:t>
      </w:r>
    </w:p>
    <w:p w14:paraId="0D2FEC4D" w14:textId="77777777" w:rsidR="00392849" w:rsidRDefault="00392849" w:rsidP="00392849">
      <w:pPr>
        <w:pStyle w:val="ListParagraph"/>
        <w:numPr>
          <w:ilvl w:val="0"/>
          <w:numId w:val="4"/>
        </w:numPr>
        <w:rPr>
          <w:color w:val="002060"/>
        </w:rPr>
      </w:pPr>
      <w:r w:rsidRPr="005E761C">
        <w:rPr>
          <w:color w:val="002060"/>
        </w:rPr>
        <w:t>Samsung agrees it is an OAM configuration and timer work around can be used to solve the issue.</w:t>
      </w:r>
    </w:p>
    <w:p w14:paraId="0288EE96" w14:textId="77777777" w:rsidR="00392849" w:rsidRPr="005E761C" w:rsidRDefault="00392849" w:rsidP="00392849">
      <w:pPr>
        <w:pStyle w:val="ListParagraph"/>
        <w:rPr>
          <w:color w:val="002060"/>
        </w:rPr>
      </w:pPr>
    </w:p>
    <w:p w14:paraId="5A35B533" w14:textId="77777777" w:rsidR="00392849" w:rsidRPr="005E761C" w:rsidRDefault="00392849" w:rsidP="00392849">
      <w:pPr>
        <w:rPr>
          <w:color w:val="002060"/>
        </w:rPr>
      </w:pPr>
      <w:r w:rsidRPr="005E761C">
        <w:rPr>
          <w:b/>
          <w:bCs/>
          <w:color w:val="002060"/>
        </w:rPr>
        <w:t>Proposal 1</w:t>
      </w:r>
      <w:r w:rsidRPr="005E761C">
        <w:rPr>
          <w:color w:val="002060"/>
        </w:rPr>
        <w:t>: Companies think in the presence of a common OAM between MN and SN, UE Context Release happening before the reception of Secondary RAT Data Usage Report at MN is not an issue.</w:t>
      </w:r>
    </w:p>
    <w:p w14:paraId="59755506" w14:textId="77777777" w:rsidR="00392849" w:rsidRPr="005E761C" w:rsidRDefault="00392849" w:rsidP="00392849">
      <w:pPr>
        <w:rPr>
          <w:color w:val="002060"/>
        </w:rPr>
      </w:pPr>
      <w:r w:rsidRPr="005E761C">
        <w:rPr>
          <w:b/>
          <w:bCs/>
          <w:color w:val="002060"/>
        </w:rPr>
        <w:t xml:space="preserve">Proposal </w:t>
      </w:r>
      <w:r>
        <w:rPr>
          <w:b/>
          <w:bCs/>
          <w:color w:val="002060"/>
        </w:rPr>
        <w:t>2</w:t>
      </w:r>
      <w:r w:rsidRPr="005E761C">
        <w:rPr>
          <w:color w:val="002060"/>
        </w:rPr>
        <w:t>:</w:t>
      </w:r>
      <w:r>
        <w:rPr>
          <w:color w:val="002060"/>
        </w:rPr>
        <w:t xml:space="preserve"> </w:t>
      </w:r>
      <w:r w:rsidRPr="005E761C">
        <w:rPr>
          <w:color w:val="002060"/>
        </w:rPr>
        <w:t xml:space="preserve">In the absence of common OAM or </w:t>
      </w:r>
      <w:proofErr w:type="spellStart"/>
      <w:r w:rsidRPr="005E761C">
        <w:rPr>
          <w:color w:val="002060"/>
        </w:rPr>
        <w:t>incase</w:t>
      </w:r>
      <w:proofErr w:type="spellEnd"/>
      <w:r w:rsidRPr="005E761C">
        <w:rPr>
          <w:color w:val="002060"/>
        </w:rPr>
        <w:t xml:space="preserve"> of configuration mismatch between MN and SN, UE Context Release may happen before the reception of Secondary RAT Data Usage Report at MN. However</w:t>
      </w:r>
      <w:r>
        <w:rPr>
          <w:color w:val="002060"/>
        </w:rPr>
        <w:t xml:space="preserve">, using a </w:t>
      </w:r>
      <w:r w:rsidRPr="005E761C">
        <w:rPr>
          <w:color w:val="002060"/>
        </w:rPr>
        <w:t xml:space="preserve">timer at MN as a workaround before releasing the UE Context </w:t>
      </w:r>
      <w:r>
        <w:rPr>
          <w:color w:val="002060"/>
        </w:rPr>
        <w:t>may</w:t>
      </w:r>
      <w:r w:rsidRPr="005E761C">
        <w:rPr>
          <w:color w:val="002060"/>
        </w:rPr>
        <w:t xml:space="preserve"> help solve the issue. </w:t>
      </w:r>
    </w:p>
    <w:p w14:paraId="054B9C74" w14:textId="77777777" w:rsidR="00392849" w:rsidRDefault="00392849" w:rsidP="00392849">
      <w:pPr>
        <w:rPr>
          <w:color w:val="002060"/>
        </w:rPr>
      </w:pPr>
      <w:r w:rsidRPr="00182F63">
        <w:rPr>
          <w:color w:val="002060"/>
        </w:rPr>
        <w:t>Moderator proposes second round of discussion on whether companies are ok to have X2/</w:t>
      </w:r>
      <w:proofErr w:type="spellStart"/>
      <w:r w:rsidRPr="00182F63">
        <w:rPr>
          <w:color w:val="002060"/>
        </w:rPr>
        <w:t>Xn</w:t>
      </w:r>
      <w:proofErr w:type="spellEnd"/>
      <w:r w:rsidRPr="00182F63">
        <w:rPr>
          <w:color w:val="002060"/>
        </w:rPr>
        <w:t xml:space="preserve"> based </w:t>
      </w:r>
      <w:proofErr w:type="spellStart"/>
      <w:r w:rsidRPr="00182F63">
        <w:rPr>
          <w:color w:val="002060"/>
        </w:rPr>
        <w:t>signalling</w:t>
      </w:r>
      <w:proofErr w:type="spellEnd"/>
      <w:r w:rsidRPr="00182F63">
        <w:rPr>
          <w:color w:val="002060"/>
        </w:rPr>
        <w:t xml:space="preserve"> solution for Secondary RAT Data Usage in the absence of common OAM between MN and SN</w:t>
      </w:r>
      <w:r>
        <w:rPr>
          <w:color w:val="002060"/>
        </w:rPr>
        <w:t>.</w:t>
      </w:r>
    </w:p>
    <w:p w14:paraId="7A60143C" w14:textId="77777777" w:rsidR="00C27903" w:rsidRDefault="00C27903" w:rsidP="00C27903">
      <w:pPr>
        <w:pStyle w:val="Heading1"/>
        <w:tabs>
          <w:tab w:val="num" w:pos="432"/>
        </w:tabs>
        <w:ind w:left="432" w:hanging="432"/>
      </w:pPr>
      <w:r>
        <w:t>Second Round</w:t>
      </w:r>
    </w:p>
    <w:p w14:paraId="52F53A6E" w14:textId="3066DE7C" w:rsidR="00C27903" w:rsidRDefault="00C27903" w:rsidP="00C27903">
      <w:pPr>
        <w:overflowPunct w:val="0"/>
        <w:autoSpaceDE w:val="0"/>
        <w:autoSpaceDN w:val="0"/>
        <w:adjustRightInd w:val="0"/>
        <w:textAlignment w:val="baseline"/>
        <w:rPr>
          <w:rFonts w:ascii="Arial" w:hAnsi="Arial"/>
          <w:sz w:val="20"/>
          <w:szCs w:val="20"/>
          <w:lang w:val="en-GB" w:eastAsia="en-US"/>
        </w:rPr>
      </w:pPr>
    </w:p>
    <w:p w14:paraId="3011AE42" w14:textId="3886A62A" w:rsidR="00C27903" w:rsidRDefault="00C27903" w:rsidP="00C27903">
      <w:r>
        <w:t>Q1. In the absence of common OAM between MN and SN (scenarios like Inter Vendor deployments) are companies ok to have a X2/</w:t>
      </w:r>
      <w:proofErr w:type="spellStart"/>
      <w:r>
        <w:t>Xn</w:t>
      </w:r>
      <w:proofErr w:type="spellEnd"/>
      <w:r>
        <w:t xml:space="preserve"> based </w:t>
      </w:r>
      <w:proofErr w:type="spellStart"/>
      <w:r>
        <w:t>signalling</w:t>
      </w:r>
      <w:proofErr w:type="spellEnd"/>
      <w:r>
        <w:t xml:space="preserve"> solution for Secondary RAT Data Usage Configuration between MN and SN?</w:t>
      </w:r>
    </w:p>
    <w:p w14:paraId="20A159A0" w14:textId="77777777" w:rsidR="00C27903" w:rsidRDefault="00C27903" w:rsidP="00C27903"/>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27903" w14:paraId="1C8A945C" w14:textId="77777777" w:rsidTr="001A4A0C">
        <w:tc>
          <w:tcPr>
            <w:tcW w:w="4644" w:type="dxa"/>
          </w:tcPr>
          <w:p w14:paraId="21CFFF6C" w14:textId="77777777" w:rsidR="00C27903" w:rsidRDefault="00C27903" w:rsidP="001A4A0C">
            <w:r>
              <w:t>Company</w:t>
            </w:r>
          </w:p>
        </w:tc>
        <w:tc>
          <w:tcPr>
            <w:tcW w:w="4644" w:type="dxa"/>
          </w:tcPr>
          <w:p w14:paraId="4386918D" w14:textId="77777777" w:rsidR="00C27903" w:rsidRDefault="00C27903" w:rsidP="001A4A0C">
            <w:r>
              <w:t>Comment</w:t>
            </w:r>
          </w:p>
        </w:tc>
      </w:tr>
      <w:tr w:rsidR="00C27903" w14:paraId="71E8B1B6" w14:textId="77777777" w:rsidTr="001A4A0C">
        <w:tc>
          <w:tcPr>
            <w:tcW w:w="4644" w:type="dxa"/>
          </w:tcPr>
          <w:p w14:paraId="0B6A4180" w14:textId="77777777" w:rsidR="00C27903" w:rsidRDefault="00C27903" w:rsidP="001A4A0C">
            <w:r>
              <w:t>Radisys</w:t>
            </w:r>
          </w:p>
        </w:tc>
        <w:tc>
          <w:tcPr>
            <w:tcW w:w="4644" w:type="dxa"/>
          </w:tcPr>
          <w:p w14:paraId="0B804074" w14:textId="77777777" w:rsidR="00C27903" w:rsidRDefault="00C27903" w:rsidP="001A4A0C">
            <w:r>
              <w:t xml:space="preserve">Yes, </w:t>
            </w:r>
          </w:p>
          <w:p w14:paraId="19F89E96" w14:textId="7CE22A5E" w:rsidR="00C27903" w:rsidRDefault="00C27903" w:rsidP="001A4A0C">
            <w:r>
              <w:t>It is clean and future proof solution.</w:t>
            </w:r>
          </w:p>
        </w:tc>
      </w:tr>
      <w:tr w:rsidR="00C27903" w14:paraId="49A9B005" w14:textId="77777777" w:rsidTr="001A4A0C">
        <w:tc>
          <w:tcPr>
            <w:tcW w:w="4644" w:type="dxa"/>
          </w:tcPr>
          <w:p w14:paraId="06F68F6D" w14:textId="2BD6ABB6" w:rsidR="00C27903" w:rsidRPr="00876DFB" w:rsidRDefault="00876DFB" w:rsidP="001A4A0C">
            <w:pPr>
              <w:rPr>
                <w:rFonts w:eastAsia="Yu Mincho"/>
              </w:rPr>
            </w:pPr>
            <w:r>
              <w:rPr>
                <w:rFonts w:eastAsia="Yu Mincho" w:hint="eastAsia"/>
              </w:rPr>
              <w:t>NTTDOCOMO</w:t>
            </w:r>
          </w:p>
        </w:tc>
        <w:tc>
          <w:tcPr>
            <w:tcW w:w="4644" w:type="dxa"/>
          </w:tcPr>
          <w:p w14:paraId="3698C4F9" w14:textId="77777777" w:rsidR="00C27903" w:rsidRDefault="00876DFB" w:rsidP="001A4A0C">
            <w:pPr>
              <w:rPr>
                <w:rFonts w:eastAsia="Yu Mincho"/>
              </w:rPr>
            </w:pPr>
            <w:r>
              <w:rPr>
                <w:rFonts w:eastAsia="Yu Mincho" w:hint="eastAsia"/>
              </w:rPr>
              <w:t>Yes,</w:t>
            </w:r>
          </w:p>
          <w:p w14:paraId="296CB006" w14:textId="45C9BC97" w:rsidR="00876DFB" w:rsidRPr="00876DFB" w:rsidRDefault="00876DFB" w:rsidP="001A4A0C">
            <w:pPr>
              <w:rPr>
                <w:rFonts w:eastAsia="Yu Mincho"/>
              </w:rPr>
            </w:pPr>
            <w:r>
              <w:rPr>
                <w:rFonts w:eastAsia="Yu Mincho"/>
              </w:rPr>
              <w:t>In case of</w:t>
            </w:r>
            <w:r w:rsidR="00A00BC8">
              <w:rPr>
                <w:rFonts w:eastAsia="Yu Mincho"/>
              </w:rPr>
              <w:t xml:space="preserve"> inter-</w:t>
            </w:r>
            <w:r>
              <w:rPr>
                <w:rFonts w:eastAsia="Yu Mincho"/>
              </w:rPr>
              <w:t>vendor deployment, X2/</w:t>
            </w:r>
            <w:proofErr w:type="spellStart"/>
            <w:r>
              <w:rPr>
                <w:rFonts w:eastAsia="Yu Mincho"/>
              </w:rPr>
              <w:t>Xn</w:t>
            </w:r>
            <w:proofErr w:type="spellEnd"/>
            <w:r>
              <w:rPr>
                <w:rFonts w:eastAsia="Yu Mincho"/>
              </w:rPr>
              <w:t xml:space="preserve"> based signaling solution for secondary RAT Data Usage is cleaner. </w:t>
            </w:r>
          </w:p>
        </w:tc>
      </w:tr>
      <w:tr w:rsidR="00C27903" w14:paraId="282093B3" w14:textId="77777777" w:rsidTr="001A4A0C">
        <w:tc>
          <w:tcPr>
            <w:tcW w:w="4644" w:type="dxa"/>
          </w:tcPr>
          <w:p w14:paraId="0DD2817E" w14:textId="4D3B4BDC" w:rsidR="00C27903" w:rsidRPr="007E0157" w:rsidRDefault="000440CD" w:rsidP="001A4A0C">
            <w:pPr>
              <w:rPr>
                <w:rFonts w:eastAsia="SimSun"/>
                <w:lang w:eastAsia="zh-CN"/>
              </w:rPr>
            </w:pPr>
            <w:r>
              <w:rPr>
                <w:rFonts w:eastAsia="SimSun" w:hint="eastAsia"/>
                <w:lang w:eastAsia="zh-CN"/>
              </w:rPr>
              <w:t>Z</w:t>
            </w:r>
            <w:r>
              <w:rPr>
                <w:rFonts w:eastAsia="SimSun"/>
                <w:lang w:eastAsia="zh-CN"/>
              </w:rPr>
              <w:t>TE</w:t>
            </w:r>
          </w:p>
        </w:tc>
        <w:tc>
          <w:tcPr>
            <w:tcW w:w="4644" w:type="dxa"/>
          </w:tcPr>
          <w:p w14:paraId="019738E3" w14:textId="53E2A55F" w:rsidR="000440CD" w:rsidRDefault="000440CD" w:rsidP="001A4A0C">
            <w:pPr>
              <w:rPr>
                <w:rFonts w:eastAsia="SimSun"/>
                <w:lang w:eastAsia="zh-CN"/>
              </w:rPr>
            </w:pPr>
            <w:r>
              <w:rPr>
                <w:rFonts w:eastAsia="SimSun" w:hint="eastAsia"/>
                <w:lang w:eastAsia="zh-CN"/>
              </w:rPr>
              <w:t>Y</w:t>
            </w:r>
            <w:r>
              <w:rPr>
                <w:rFonts w:eastAsia="SimSun"/>
                <w:lang w:eastAsia="zh-CN"/>
              </w:rPr>
              <w:t>es,</w:t>
            </w:r>
          </w:p>
          <w:p w14:paraId="5FBE71CC" w14:textId="61B7F3E8" w:rsidR="00C27903" w:rsidRPr="007E0157" w:rsidRDefault="000440CD" w:rsidP="001A4A0C">
            <w:pPr>
              <w:rPr>
                <w:rFonts w:eastAsia="SimSun"/>
                <w:lang w:eastAsia="zh-CN"/>
              </w:rPr>
            </w:pPr>
            <w:r>
              <w:rPr>
                <w:rFonts w:eastAsia="SimSun"/>
                <w:lang w:eastAsia="zh-CN"/>
              </w:rPr>
              <w:t>Fine with the signaling solution.</w:t>
            </w:r>
          </w:p>
        </w:tc>
      </w:tr>
      <w:tr w:rsidR="00C27903" w14:paraId="2B0248BC" w14:textId="77777777" w:rsidTr="001A4A0C">
        <w:tc>
          <w:tcPr>
            <w:tcW w:w="4644" w:type="dxa"/>
          </w:tcPr>
          <w:p w14:paraId="04CF05C9" w14:textId="76D831CD" w:rsidR="00C27903" w:rsidRPr="00392584" w:rsidRDefault="00690D87" w:rsidP="001A4A0C">
            <w:pPr>
              <w:rPr>
                <w:rFonts w:eastAsia="SimSun"/>
                <w:lang w:eastAsia="zh-CN"/>
              </w:rPr>
            </w:pPr>
            <w:r>
              <w:rPr>
                <w:rFonts w:eastAsia="SimSun" w:hint="eastAsia"/>
                <w:lang w:eastAsia="zh-CN"/>
              </w:rPr>
              <w:t>CATT</w:t>
            </w:r>
          </w:p>
        </w:tc>
        <w:tc>
          <w:tcPr>
            <w:tcW w:w="4644" w:type="dxa"/>
          </w:tcPr>
          <w:p w14:paraId="151D95A3" w14:textId="36675C74" w:rsidR="00C27903" w:rsidRPr="00392584" w:rsidRDefault="00690D87" w:rsidP="001A4A0C">
            <w:pPr>
              <w:rPr>
                <w:rFonts w:eastAsia="SimSun"/>
                <w:lang w:eastAsia="zh-CN"/>
              </w:rPr>
            </w:pPr>
            <w:r>
              <w:rPr>
                <w:rFonts w:eastAsia="SimSun" w:hint="eastAsia"/>
                <w:lang w:eastAsia="zh-CN"/>
              </w:rPr>
              <w:t xml:space="preserve">If it could not be guaranteed by OAM, we are Ok with </w:t>
            </w:r>
            <w:r>
              <w:rPr>
                <w:rFonts w:eastAsia="SimSun"/>
                <w:lang w:eastAsia="zh-CN"/>
              </w:rPr>
              <w:t>signaling</w:t>
            </w:r>
            <w:r>
              <w:rPr>
                <w:rFonts w:eastAsia="SimSun" w:hint="eastAsia"/>
                <w:lang w:eastAsia="zh-CN"/>
              </w:rPr>
              <w:t xml:space="preserve"> based solution</w:t>
            </w:r>
          </w:p>
        </w:tc>
      </w:tr>
      <w:tr w:rsidR="00C27903" w14:paraId="17733F1F" w14:textId="77777777" w:rsidTr="001A4A0C">
        <w:tc>
          <w:tcPr>
            <w:tcW w:w="4644" w:type="dxa"/>
          </w:tcPr>
          <w:p w14:paraId="11AD28D2" w14:textId="251F45BB" w:rsidR="00C27903" w:rsidRDefault="008105C3" w:rsidP="001A4A0C">
            <w:pPr>
              <w:rPr>
                <w:rFonts w:eastAsia="SimSun"/>
                <w:lang w:eastAsia="zh-CN"/>
              </w:rPr>
            </w:pPr>
            <w:r>
              <w:rPr>
                <w:rFonts w:eastAsia="SimSun"/>
                <w:lang w:eastAsia="zh-CN"/>
              </w:rPr>
              <w:t>Reliance Jio</w:t>
            </w:r>
          </w:p>
        </w:tc>
        <w:tc>
          <w:tcPr>
            <w:tcW w:w="4644" w:type="dxa"/>
          </w:tcPr>
          <w:p w14:paraId="114C74EC" w14:textId="77777777" w:rsidR="00C27903" w:rsidRDefault="008105C3" w:rsidP="001A4A0C">
            <w:pPr>
              <w:rPr>
                <w:rFonts w:eastAsiaTheme="minorEastAsia"/>
                <w:lang w:eastAsia="zh-CN"/>
              </w:rPr>
            </w:pPr>
            <w:r>
              <w:rPr>
                <w:rFonts w:eastAsiaTheme="minorEastAsia"/>
                <w:lang w:eastAsia="zh-CN"/>
              </w:rPr>
              <w:t>Yes</w:t>
            </w:r>
          </w:p>
          <w:p w14:paraId="3B03AF92" w14:textId="7BD352C5" w:rsidR="008105C3" w:rsidRPr="00D32C62" w:rsidRDefault="008105C3" w:rsidP="001A4A0C">
            <w:pPr>
              <w:rPr>
                <w:rFonts w:eastAsiaTheme="minorEastAsia"/>
                <w:lang w:eastAsia="zh-CN"/>
              </w:rPr>
            </w:pPr>
            <w:r>
              <w:rPr>
                <w:rFonts w:eastAsiaTheme="minorEastAsia"/>
                <w:lang w:eastAsia="zh-CN"/>
              </w:rPr>
              <w:t xml:space="preserve"> We agree with NTTDOCOMO</w:t>
            </w:r>
            <w:r w:rsidR="00130F0C">
              <w:rPr>
                <w:rFonts w:eastAsiaTheme="minorEastAsia"/>
                <w:lang w:eastAsia="zh-CN"/>
              </w:rPr>
              <w:t xml:space="preserve">, </w:t>
            </w:r>
            <w:r>
              <w:rPr>
                <w:rFonts w:eastAsiaTheme="minorEastAsia"/>
                <w:lang w:eastAsia="zh-CN"/>
              </w:rPr>
              <w:t>X2/</w:t>
            </w:r>
            <w:proofErr w:type="spellStart"/>
            <w:r>
              <w:rPr>
                <w:rFonts w:eastAsiaTheme="minorEastAsia"/>
                <w:lang w:eastAsia="zh-CN"/>
              </w:rPr>
              <w:t>Xn</w:t>
            </w:r>
            <w:proofErr w:type="spellEnd"/>
            <w:r>
              <w:rPr>
                <w:rFonts w:eastAsiaTheme="minorEastAsia"/>
                <w:lang w:eastAsia="zh-CN"/>
              </w:rPr>
              <w:t xml:space="preserve"> signaling based solution in a clean way to address secondary RAT Data usage report config understanding at MN.</w:t>
            </w:r>
          </w:p>
        </w:tc>
      </w:tr>
      <w:tr w:rsidR="00245D6A" w14:paraId="12FED10E" w14:textId="77777777" w:rsidTr="001A4A0C">
        <w:tc>
          <w:tcPr>
            <w:tcW w:w="4644" w:type="dxa"/>
          </w:tcPr>
          <w:p w14:paraId="3B493BE3" w14:textId="7A4A0F8A" w:rsidR="00245D6A" w:rsidRPr="009D30A7" w:rsidRDefault="00245D6A" w:rsidP="00245D6A">
            <w:pPr>
              <w:rPr>
                <w:rFonts w:eastAsia="SimSun"/>
                <w:lang w:eastAsia="zh-CN"/>
              </w:rPr>
            </w:pPr>
            <w:r>
              <w:rPr>
                <w:rFonts w:eastAsia="SimSun"/>
                <w:lang w:eastAsia="zh-CN"/>
              </w:rPr>
              <w:t>Deutsche Telekom</w:t>
            </w:r>
          </w:p>
        </w:tc>
        <w:tc>
          <w:tcPr>
            <w:tcW w:w="4644" w:type="dxa"/>
          </w:tcPr>
          <w:p w14:paraId="694574E5" w14:textId="77777777" w:rsidR="00245D6A" w:rsidRDefault="00245D6A" w:rsidP="00245D6A">
            <w:pPr>
              <w:rPr>
                <w:rFonts w:eastAsia="SimSun"/>
                <w:lang w:eastAsia="zh-CN"/>
              </w:rPr>
            </w:pPr>
            <w:r>
              <w:rPr>
                <w:rFonts w:eastAsia="SimSun"/>
                <w:lang w:eastAsia="zh-CN"/>
              </w:rPr>
              <w:t xml:space="preserve">As there exist solutions based on implementation as stated by some vendors in Round 1 and the reporting usually is set network-wide, we see the </w:t>
            </w:r>
            <w:r>
              <w:rPr>
                <w:rFonts w:eastAsia="SimSun"/>
                <w:lang w:eastAsia="zh-CN"/>
              </w:rPr>
              <w:lastRenderedPageBreak/>
              <w:t xml:space="preserve">proposed solution as optimization (not a correction) for multi-vendor deployments. </w:t>
            </w:r>
          </w:p>
          <w:p w14:paraId="038B5314" w14:textId="28A26C41" w:rsidR="00245D6A" w:rsidRDefault="00245D6A" w:rsidP="00245D6A">
            <w:pPr>
              <w:rPr>
                <w:rFonts w:eastAsiaTheme="minorEastAsia"/>
                <w:lang w:eastAsia="zh-CN"/>
              </w:rPr>
            </w:pPr>
            <w:r>
              <w:rPr>
                <w:rFonts w:eastAsia="SimSun"/>
                <w:lang w:eastAsia="zh-CN"/>
              </w:rPr>
              <w:t>For that purpose, we are generally supportive.</w:t>
            </w:r>
          </w:p>
        </w:tc>
      </w:tr>
      <w:tr w:rsidR="001C38C3" w14:paraId="7BA8E42C" w14:textId="77777777" w:rsidTr="001A4A0C">
        <w:tc>
          <w:tcPr>
            <w:tcW w:w="4644" w:type="dxa"/>
          </w:tcPr>
          <w:p w14:paraId="127F3735" w14:textId="495F3BF1" w:rsidR="001C38C3" w:rsidRDefault="001C38C3" w:rsidP="00245D6A">
            <w:pPr>
              <w:rPr>
                <w:rFonts w:eastAsia="SimSun"/>
                <w:lang w:eastAsia="zh-CN"/>
              </w:rPr>
            </w:pPr>
            <w:r>
              <w:rPr>
                <w:rFonts w:eastAsia="SimSun"/>
                <w:lang w:eastAsia="zh-CN"/>
              </w:rPr>
              <w:lastRenderedPageBreak/>
              <w:t>E///</w:t>
            </w:r>
          </w:p>
        </w:tc>
        <w:tc>
          <w:tcPr>
            <w:tcW w:w="4644" w:type="dxa"/>
          </w:tcPr>
          <w:p w14:paraId="35759A30" w14:textId="3E89F68A" w:rsidR="001C38C3" w:rsidRDefault="001C38C3" w:rsidP="00245D6A">
            <w:pPr>
              <w:rPr>
                <w:rFonts w:eastAsia="SimSun"/>
                <w:lang w:eastAsia="zh-CN"/>
              </w:rPr>
            </w:pPr>
            <w:r>
              <w:rPr>
                <w:rFonts w:eastAsia="SimSun"/>
                <w:lang w:eastAsia="zh-CN"/>
              </w:rPr>
              <w:t>Current signaling work according to the existing network deployment requirement. As said, if new scenario is identified, then share the same view with DT it is rather an optimization, which will be considered in TEI-17.</w:t>
            </w:r>
          </w:p>
        </w:tc>
      </w:tr>
      <w:tr w:rsidR="002E74C5" w14:paraId="1CA06F42" w14:textId="77777777" w:rsidTr="001A4A0C">
        <w:tc>
          <w:tcPr>
            <w:tcW w:w="4644" w:type="dxa"/>
          </w:tcPr>
          <w:p w14:paraId="227666E8" w14:textId="191B5604" w:rsidR="002E74C5" w:rsidRDefault="002E74C5" w:rsidP="002E74C5">
            <w:pPr>
              <w:rPr>
                <w:rFonts w:eastAsia="SimSun"/>
                <w:lang w:eastAsia="zh-CN"/>
              </w:rPr>
            </w:pPr>
            <w:r>
              <w:rPr>
                <w:rFonts w:eastAsia="SimSun"/>
                <w:lang w:eastAsia="zh-CN"/>
              </w:rPr>
              <w:t>Samsung</w:t>
            </w:r>
          </w:p>
        </w:tc>
        <w:tc>
          <w:tcPr>
            <w:tcW w:w="4644" w:type="dxa"/>
          </w:tcPr>
          <w:p w14:paraId="33569BB6" w14:textId="48BF8F59" w:rsidR="002E74C5" w:rsidRDefault="002E74C5" w:rsidP="002E74C5">
            <w:pPr>
              <w:rPr>
                <w:rFonts w:eastAsia="SimSun"/>
                <w:lang w:eastAsia="zh-CN"/>
              </w:rPr>
            </w:pPr>
            <w:r>
              <w:rPr>
                <w:rFonts w:eastAsia="SimSun"/>
                <w:lang w:eastAsia="zh-CN"/>
              </w:rPr>
              <w:t>We also see it is optimization. Not the correction to Rel-16. Fine to discuss the solution, just not sure, if there is no common OAM, may the existing solution introduce contradiction between the MN and the SN-OAM? Should S</w:t>
            </w:r>
            <w:r>
              <w:rPr>
                <w:rFonts w:eastAsia="SimSun" w:hint="eastAsia"/>
                <w:lang w:eastAsia="zh-CN"/>
              </w:rPr>
              <w:t>N</w:t>
            </w:r>
            <w:r>
              <w:rPr>
                <w:rFonts w:eastAsia="SimSun"/>
                <w:lang w:eastAsia="zh-CN"/>
              </w:rPr>
              <w:t xml:space="preserve"> follow the SN-OAM or follow the MN configuration?</w:t>
            </w:r>
          </w:p>
        </w:tc>
      </w:tr>
      <w:tr w:rsidR="00341ED6" w14:paraId="01FF193E" w14:textId="77777777" w:rsidTr="001A4A0C">
        <w:tc>
          <w:tcPr>
            <w:tcW w:w="4644" w:type="dxa"/>
          </w:tcPr>
          <w:p w14:paraId="79A2D3C9" w14:textId="3EC2918E" w:rsidR="00341ED6" w:rsidRDefault="00341ED6" w:rsidP="002E74C5">
            <w:pPr>
              <w:rPr>
                <w:rFonts w:eastAsia="SimSun"/>
                <w:lang w:eastAsia="zh-CN"/>
              </w:rPr>
            </w:pPr>
            <w:r>
              <w:rPr>
                <w:rFonts w:eastAsia="SimSun"/>
                <w:lang w:eastAsia="zh-CN"/>
              </w:rPr>
              <w:t>Nokia</w:t>
            </w:r>
          </w:p>
        </w:tc>
        <w:tc>
          <w:tcPr>
            <w:tcW w:w="4644" w:type="dxa"/>
          </w:tcPr>
          <w:p w14:paraId="75EFFC14" w14:textId="77777777" w:rsidR="00341ED6" w:rsidRDefault="00341ED6" w:rsidP="002E74C5">
            <w:pPr>
              <w:rPr>
                <w:rFonts w:eastAsia="SimSun"/>
                <w:lang w:eastAsia="zh-CN"/>
              </w:rPr>
            </w:pPr>
            <w:r>
              <w:rPr>
                <w:rFonts w:eastAsia="SimSun"/>
                <w:lang w:eastAsia="zh-CN"/>
              </w:rPr>
              <w:t>We did not mean there must be a common OAM, but rather (based on 3GPP discussions with operators at the early stage of Rel.15 development) that the operator makes sure both OAMs are configured appropriately.</w:t>
            </w:r>
          </w:p>
          <w:p w14:paraId="76A3B90D" w14:textId="193E64F1" w:rsidR="00341ED6" w:rsidRDefault="00341ED6" w:rsidP="002E74C5">
            <w:pPr>
              <w:rPr>
                <w:rFonts w:eastAsia="SimSun"/>
                <w:lang w:eastAsia="zh-CN"/>
              </w:rPr>
            </w:pPr>
            <w:r>
              <w:rPr>
                <w:rFonts w:eastAsia="SimSun"/>
                <w:lang w:eastAsia="zh-CN"/>
              </w:rPr>
              <w:t xml:space="preserve">If the above is not valid any more, we are surely fine to discuss </w:t>
            </w:r>
            <w:proofErr w:type="spellStart"/>
            <w:r>
              <w:rPr>
                <w:rFonts w:eastAsia="SimSun"/>
                <w:lang w:eastAsia="zh-CN"/>
              </w:rPr>
              <w:t>signalling</w:t>
            </w:r>
            <w:proofErr w:type="spellEnd"/>
            <w:r>
              <w:rPr>
                <w:rFonts w:eastAsia="SimSun"/>
                <w:lang w:eastAsia="zh-CN"/>
              </w:rPr>
              <w:t>-based methods, but that would rather be an enhancement than a correction.</w:t>
            </w:r>
          </w:p>
        </w:tc>
      </w:tr>
      <w:tr w:rsidR="00F63D2A" w14:paraId="15CCC32A" w14:textId="77777777" w:rsidTr="001A4A0C">
        <w:tc>
          <w:tcPr>
            <w:tcW w:w="4644" w:type="dxa"/>
          </w:tcPr>
          <w:p w14:paraId="4B8DBD4F" w14:textId="588D718A" w:rsidR="00F63D2A" w:rsidRDefault="00F63D2A" w:rsidP="002E74C5">
            <w:pPr>
              <w:rPr>
                <w:rFonts w:eastAsia="SimSun"/>
                <w:lang w:eastAsia="zh-CN"/>
              </w:rPr>
            </w:pPr>
            <w:r>
              <w:rPr>
                <w:rFonts w:eastAsia="SimSun"/>
                <w:lang w:eastAsia="zh-CN"/>
              </w:rPr>
              <w:t>Huawei</w:t>
            </w:r>
          </w:p>
        </w:tc>
        <w:tc>
          <w:tcPr>
            <w:tcW w:w="4644" w:type="dxa"/>
          </w:tcPr>
          <w:p w14:paraId="17A45139" w14:textId="1B5FE451" w:rsidR="00F63D2A" w:rsidRDefault="00F63D2A" w:rsidP="00F63D2A">
            <w:pPr>
              <w:rPr>
                <w:rFonts w:eastAsia="SimSun"/>
                <w:lang w:eastAsia="zh-CN"/>
              </w:rPr>
            </w:pPr>
            <w:r w:rsidRPr="00F63D2A">
              <w:rPr>
                <w:rFonts w:eastAsia="SimSun"/>
                <w:lang w:eastAsia="zh-CN"/>
              </w:rPr>
              <w:t xml:space="preserve">Before UE Context Release, the SN Release procedure will be triggered first to stop providing data to the UE, and after that the Secondary RAT Data Usage Report procedure will be triggered, </w:t>
            </w:r>
            <w:r>
              <w:rPr>
                <w:rFonts w:eastAsia="SimSun"/>
                <w:lang w:eastAsia="zh-CN"/>
              </w:rPr>
              <w:t>then</w:t>
            </w:r>
            <w:r w:rsidRPr="00F63D2A">
              <w:rPr>
                <w:rFonts w:eastAsia="SimSun"/>
                <w:lang w:eastAsia="zh-CN"/>
              </w:rPr>
              <w:t xml:space="preserve"> the UE Context Release procedure</w:t>
            </w:r>
            <w:r>
              <w:rPr>
                <w:rFonts w:eastAsia="SimSun"/>
                <w:lang w:eastAsia="zh-CN"/>
              </w:rPr>
              <w:t>, therefore,</w:t>
            </w:r>
            <w:r w:rsidRPr="00F63D2A">
              <w:rPr>
                <w:rFonts w:eastAsia="SimSun"/>
                <w:lang w:eastAsia="zh-CN"/>
              </w:rPr>
              <w:t xml:space="preserve"> the MN will not trigger UE Context Release immediately after trig</w:t>
            </w:r>
            <w:r>
              <w:rPr>
                <w:rFonts w:eastAsia="SimSun"/>
                <w:lang w:eastAsia="zh-CN"/>
              </w:rPr>
              <w:t>gering the SN Release procedure, the issue seems could be avoided by proper implementation.</w:t>
            </w:r>
          </w:p>
        </w:tc>
      </w:tr>
    </w:tbl>
    <w:p w14:paraId="7571F6B0" w14:textId="1D662137" w:rsidR="00C27903" w:rsidRDefault="00C27903" w:rsidP="00C27903">
      <w:pPr>
        <w:overflowPunct w:val="0"/>
        <w:autoSpaceDE w:val="0"/>
        <w:autoSpaceDN w:val="0"/>
        <w:adjustRightInd w:val="0"/>
        <w:textAlignment w:val="baseline"/>
        <w:rPr>
          <w:rFonts w:ascii="Arial" w:hAnsi="Arial"/>
          <w:sz w:val="20"/>
          <w:szCs w:val="20"/>
          <w:lang w:val="en-GB" w:eastAsia="en-US"/>
        </w:rPr>
      </w:pPr>
    </w:p>
    <w:p w14:paraId="623C6A6A" w14:textId="17B0B109" w:rsidR="00C27903" w:rsidRDefault="00C27903" w:rsidP="00C27903">
      <w:r>
        <w:t xml:space="preserve">Q2. If the answer to the above question </w:t>
      </w:r>
      <w:r w:rsidR="00F45ECA">
        <w:t xml:space="preserve">Q1 </w:t>
      </w:r>
      <w:r>
        <w:t xml:space="preserve">is “yes” which </w:t>
      </w:r>
      <w:r w:rsidR="00F45ECA">
        <w:t>Release is the signaling solution acceptable</w:t>
      </w:r>
      <w:r>
        <w:t xml:space="preserve"> ?</w:t>
      </w:r>
      <w:r w:rsidR="00F45ECA">
        <w:t xml:space="preserve"> R16 or R17?</w:t>
      </w:r>
    </w:p>
    <w:p w14:paraId="6913A0A5" w14:textId="77777777" w:rsidR="00C27903" w:rsidRDefault="00C27903" w:rsidP="00C27903"/>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27903" w14:paraId="249542D1" w14:textId="77777777" w:rsidTr="001A4A0C">
        <w:tc>
          <w:tcPr>
            <w:tcW w:w="4644" w:type="dxa"/>
          </w:tcPr>
          <w:p w14:paraId="25ADE16F" w14:textId="77777777" w:rsidR="00C27903" w:rsidRDefault="00C27903" w:rsidP="001A4A0C">
            <w:r>
              <w:t>Company</w:t>
            </w:r>
          </w:p>
        </w:tc>
        <w:tc>
          <w:tcPr>
            <w:tcW w:w="4644" w:type="dxa"/>
          </w:tcPr>
          <w:p w14:paraId="1AAE1CD8" w14:textId="77777777" w:rsidR="00C27903" w:rsidRDefault="00C27903" w:rsidP="001A4A0C">
            <w:r>
              <w:t>Comment</w:t>
            </w:r>
          </w:p>
        </w:tc>
      </w:tr>
      <w:tr w:rsidR="00C27903" w14:paraId="202EEE41" w14:textId="77777777" w:rsidTr="001A4A0C">
        <w:tc>
          <w:tcPr>
            <w:tcW w:w="4644" w:type="dxa"/>
          </w:tcPr>
          <w:p w14:paraId="0D31162F" w14:textId="77777777" w:rsidR="00C27903" w:rsidRDefault="00C27903" w:rsidP="001A4A0C">
            <w:r>
              <w:t>Radisys</w:t>
            </w:r>
          </w:p>
        </w:tc>
        <w:tc>
          <w:tcPr>
            <w:tcW w:w="4644" w:type="dxa"/>
          </w:tcPr>
          <w:p w14:paraId="63207150" w14:textId="77777777" w:rsidR="00C27903" w:rsidRDefault="00F45ECA" w:rsidP="001A4A0C">
            <w:r>
              <w:t xml:space="preserve">Preferably R16. </w:t>
            </w:r>
          </w:p>
          <w:p w14:paraId="6252DE81" w14:textId="18016DF0" w:rsidR="00F45ECA" w:rsidRDefault="00F45ECA" w:rsidP="001A4A0C">
            <w:r>
              <w:t xml:space="preserve">But if majority of companies think R17, we are ok with that. </w:t>
            </w:r>
          </w:p>
        </w:tc>
      </w:tr>
      <w:tr w:rsidR="00C27903" w14:paraId="3246D843" w14:textId="77777777" w:rsidTr="001A4A0C">
        <w:tc>
          <w:tcPr>
            <w:tcW w:w="4644" w:type="dxa"/>
          </w:tcPr>
          <w:p w14:paraId="437702F6" w14:textId="1A593D93" w:rsidR="00C27903" w:rsidRPr="00876DFB" w:rsidRDefault="00876DFB" w:rsidP="001A4A0C">
            <w:pPr>
              <w:rPr>
                <w:rFonts w:eastAsia="Yu Mincho"/>
              </w:rPr>
            </w:pPr>
            <w:r>
              <w:rPr>
                <w:rFonts w:eastAsia="Yu Mincho" w:hint="eastAsia"/>
              </w:rPr>
              <w:t>NTTDOCOMO</w:t>
            </w:r>
          </w:p>
        </w:tc>
        <w:tc>
          <w:tcPr>
            <w:tcW w:w="4644" w:type="dxa"/>
          </w:tcPr>
          <w:p w14:paraId="47B97EEB" w14:textId="01BDBE7F" w:rsidR="00C27903" w:rsidRPr="00876DFB" w:rsidRDefault="00876DFB" w:rsidP="001A4A0C">
            <w:pPr>
              <w:rPr>
                <w:rFonts w:eastAsia="Yu Mincho"/>
              </w:rPr>
            </w:pPr>
            <w:r>
              <w:rPr>
                <w:rFonts w:eastAsia="Yu Mincho"/>
              </w:rPr>
              <w:t>P</w:t>
            </w:r>
            <w:r>
              <w:rPr>
                <w:rFonts w:eastAsia="Yu Mincho" w:hint="eastAsia"/>
              </w:rPr>
              <w:t xml:space="preserve">refer </w:t>
            </w:r>
            <w:r>
              <w:rPr>
                <w:rFonts w:eastAsia="Yu Mincho"/>
              </w:rPr>
              <w:t>rel-16.</w:t>
            </w:r>
          </w:p>
        </w:tc>
      </w:tr>
      <w:tr w:rsidR="00C27903" w14:paraId="4160027E" w14:textId="77777777" w:rsidTr="001A4A0C">
        <w:tc>
          <w:tcPr>
            <w:tcW w:w="4644" w:type="dxa"/>
          </w:tcPr>
          <w:p w14:paraId="62E3427A" w14:textId="4EC4A567" w:rsidR="00C27903" w:rsidRPr="007E0157" w:rsidRDefault="000440CD" w:rsidP="001A4A0C">
            <w:pPr>
              <w:rPr>
                <w:rFonts w:eastAsia="SimSun"/>
                <w:lang w:eastAsia="zh-CN"/>
              </w:rPr>
            </w:pPr>
            <w:r>
              <w:rPr>
                <w:rFonts w:eastAsia="SimSun" w:hint="eastAsia"/>
                <w:lang w:eastAsia="zh-CN"/>
              </w:rPr>
              <w:t>Z</w:t>
            </w:r>
            <w:r>
              <w:rPr>
                <w:rFonts w:eastAsia="SimSun"/>
                <w:lang w:eastAsia="zh-CN"/>
              </w:rPr>
              <w:t>TE</w:t>
            </w:r>
          </w:p>
        </w:tc>
        <w:tc>
          <w:tcPr>
            <w:tcW w:w="4644" w:type="dxa"/>
          </w:tcPr>
          <w:p w14:paraId="437A2EBE" w14:textId="5C954DEE" w:rsidR="00C27903" w:rsidRPr="007E0157" w:rsidRDefault="008105C3" w:rsidP="001A4A0C">
            <w:pPr>
              <w:rPr>
                <w:rFonts w:eastAsia="SimSun"/>
                <w:lang w:eastAsia="zh-CN"/>
              </w:rPr>
            </w:pPr>
            <w:r>
              <w:rPr>
                <w:rFonts w:eastAsia="SimSun"/>
                <w:lang w:eastAsia="zh-CN"/>
              </w:rPr>
              <w:t>with Rel-16.</w:t>
            </w:r>
            <w:r w:rsidR="000440CD">
              <w:rPr>
                <w:rFonts w:eastAsia="SimSun" w:hint="eastAsia"/>
                <w:lang w:eastAsia="zh-CN"/>
              </w:rPr>
              <w:t>O</w:t>
            </w:r>
            <w:r w:rsidR="000440CD">
              <w:rPr>
                <w:rFonts w:eastAsia="SimSun"/>
                <w:lang w:eastAsia="zh-CN"/>
              </w:rPr>
              <w:t xml:space="preserve">K </w:t>
            </w:r>
          </w:p>
        </w:tc>
      </w:tr>
      <w:tr w:rsidR="00C27903" w14:paraId="35CA6EAF" w14:textId="77777777" w:rsidTr="001A4A0C">
        <w:tc>
          <w:tcPr>
            <w:tcW w:w="4644" w:type="dxa"/>
          </w:tcPr>
          <w:p w14:paraId="1B4C82F4" w14:textId="20A140BC" w:rsidR="00C27903" w:rsidRPr="00392584" w:rsidRDefault="00690D87" w:rsidP="001A4A0C">
            <w:pPr>
              <w:rPr>
                <w:rFonts w:eastAsia="SimSun"/>
                <w:lang w:eastAsia="zh-CN"/>
              </w:rPr>
            </w:pPr>
            <w:r>
              <w:rPr>
                <w:rFonts w:eastAsia="SimSun" w:hint="eastAsia"/>
                <w:lang w:eastAsia="zh-CN"/>
              </w:rPr>
              <w:t>CATT</w:t>
            </w:r>
          </w:p>
        </w:tc>
        <w:tc>
          <w:tcPr>
            <w:tcW w:w="4644" w:type="dxa"/>
          </w:tcPr>
          <w:p w14:paraId="614882AF" w14:textId="34A0EEC7" w:rsidR="00C27903" w:rsidRPr="00392584" w:rsidRDefault="00690D87" w:rsidP="001A4A0C">
            <w:pPr>
              <w:rPr>
                <w:rFonts w:eastAsia="SimSun"/>
                <w:lang w:eastAsia="zh-CN"/>
              </w:rPr>
            </w:pPr>
            <w:r>
              <w:rPr>
                <w:rFonts w:eastAsia="SimSun" w:hint="eastAsia"/>
                <w:lang w:eastAsia="zh-CN"/>
              </w:rPr>
              <w:t xml:space="preserve">Prefer Rel-17 since it is not so </w:t>
            </w:r>
            <w:r>
              <w:rPr>
                <w:rFonts w:eastAsia="SimSun"/>
                <w:lang w:eastAsia="zh-CN"/>
              </w:rPr>
              <w:t>critical</w:t>
            </w:r>
            <w:r>
              <w:rPr>
                <w:rFonts w:eastAsia="SimSun" w:hint="eastAsia"/>
                <w:lang w:eastAsia="zh-CN"/>
              </w:rPr>
              <w:t xml:space="preserve"> </w:t>
            </w:r>
          </w:p>
        </w:tc>
      </w:tr>
      <w:tr w:rsidR="00C27903" w14:paraId="6E54A8B2" w14:textId="77777777" w:rsidTr="001A4A0C">
        <w:tc>
          <w:tcPr>
            <w:tcW w:w="4644" w:type="dxa"/>
          </w:tcPr>
          <w:p w14:paraId="3204F3C3" w14:textId="223A4C2E" w:rsidR="00C27903" w:rsidRDefault="008105C3" w:rsidP="001A4A0C">
            <w:pPr>
              <w:rPr>
                <w:rFonts w:eastAsia="SimSun"/>
                <w:lang w:eastAsia="zh-CN"/>
              </w:rPr>
            </w:pPr>
            <w:r>
              <w:rPr>
                <w:rFonts w:eastAsia="SimSun"/>
                <w:lang w:eastAsia="zh-CN"/>
              </w:rPr>
              <w:t>Reliance Jio</w:t>
            </w:r>
          </w:p>
        </w:tc>
        <w:tc>
          <w:tcPr>
            <w:tcW w:w="4644" w:type="dxa"/>
          </w:tcPr>
          <w:p w14:paraId="03083E8F" w14:textId="39D184E1" w:rsidR="00C27903" w:rsidRPr="00D32C62" w:rsidRDefault="008105C3" w:rsidP="001A4A0C">
            <w:pPr>
              <w:rPr>
                <w:rFonts w:eastAsiaTheme="minorEastAsia"/>
                <w:lang w:eastAsia="zh-CN"/>
              </w:rPr>
            </w:pPr>
            <w:r>
              <w:rPr>
                <w:rFonts w:eastAsiaTheme="minorEastAsia"/>
                <w:lang w:eastAsia="zh-CN"/>
              </w:rPr>
              <w:t>Release 16 preferred</w:t>
            </w:r>
          </w:p>
        </w:tc>
      </w:tr>
      <w:tr w:rsidR="00245D6A" w14:paraId="76FC7478" w14:textId="77777777" w:rsidTr="001A4A0C">
        <w:tc>
          <w:tcPr>
            <w:tcW w:w="4644" w:type="dxa"/>
          </w:tcPr>
          <w:p w14:paraId="40D8B013" w14:textId="00D67BC2" w:rsidR="00245D6A" w:rsidRPr="009D30A7" w:rsidRDefault="00245D6A" w:rsidP="00245D6A">
            <w:pPr>
              <w:rPr>
                <w:rFonts w:eastAsia="SimSun"/>
                <w:lang w:eastAsia="zh-CN"/>
              </w:rPr>
            </w:pPr>
            <w:r>
              <w:rPr>
                <w:rFonts w:eastAsia="SimSun"/>
                <w:lang w:eastAsia="zh-CN"/>
              </w:rPr>
              <w:t>Deutsche Telekom</w:t>
            </w:r>
          </w:p>
        </w:tc>
        <w:tc>
          <w:tcPr>
            <w:tcW w:w="4644" w:type="dxa"/>
          </w:tcPr>
          <w:p w14:paraId="53E79999" w14:textId="3F568224" w:rsidR="00245D6A" w:rsidRDefault="00245D6A" w:rsidP="00245D6A">
            <w:pPr>
              <w:rPr>
                <w:rFonts w:eastAsiaTheme="minorEastAsia"/>
                <w:lang w:eastAsia="zh-CN"/>
              </w:rPr>
            </w:pPr>
            <w:r>
              <w:rPr>
                <w:rFonts w:eastAsia="SimSun"/>
                <w:lang w:eastAsia="zh-CN"/>
              </w:rPr>
              <w:t xml:space="preserve">Based on our feedback on Q1 we would prefer TEI17. </w:t>
            </w:r>
          </w:p>
        </w:tc>
      </w:tr>
      <w:tr w:rsidR="00A675CA" w14:paraId="699D6BF5" w14:textId="77777777" w:rsidTr="001A4A0C">
        <w:tc>
          <w:tcPr>
            <w:tcW w:w="4644" w:type="dxa"/>
          </w:tcPr>
          <w:p w14:paraId="557262AE" w14:textId="6C311E6C" w:rsidR="00A675CA" w:rsidRDefault="00A675CA" w:rsidP="00245D6A">
            <w:pPr>
              <w:rPr>
                <w:rFonts w:eastAsia="SimSun"/>
                <w:lang w:eastAsia="zh-CN"/>
              </w:rPr>
            </w:pPr>
            <w:r>
              <w:rPr>
                <w:rFonts w:eastAsia="SimSun"/>
                <w:lang w:eastAsia="zh-CN"/>
              </w:rPr>
              <w:lastRenderedPageBreak/>
              <w:t>E///</w:t>
            </w:r>
          </w:p>
        </w:tc>
        <w:tc>
          <w:tcPr>
            <w:tcW w:w="4644" w:type="dxa"/>
          </w:tcPr>
          <w:p w14:paraId="20409B95" w14:textId="4A6BC226" w:rsidR="00A675CA" w:rsidRDefault="00A675CA" w:rsidP="00245D6A">
            <w:pPr>
              <w:rPr>
                <w:rFonts w:eastAsia="SimSun"/>
                <w:lang w:eastAsia="zh-CN"/>
              </w:rPr>
            </w:pPr>
            <w:r>
              <w:rPr>
                <w:rFonts w:eastAsia="SimSun"/>
                <w:lang w:eastAsia="zh-CN"/>
              </w:rPr>
              <w:t>TEI17</w:t>
            </w:r>
          </w:p>
        </w:tc>
      </w:tr>
      <w:tr w:rsidR="00F769CB" w14:paraId="0DCF2D2E" w14:textId="77777777" w:rsidTr="001A4A0C">
        <w:tc>
          <w:tcPr>
            <w:tcW w:w="4644" w:type="dxa"/>
          </w:tcPr>
          <w:p w14:paraId="3D47535A" w14:textId="013F252D" w:rsidR="00F769CB" w:rsidRDefault="00F769CB" w:rsidP="00F769CB">
            <w:pPr>
              <w:rPr>
                <w:rFonts w:eastAsia="SimSun"/>
                <w:lang w:eastAsia="zh-CN"/>
              </w:rPr>
            </w:pPr>
            <w:r>
              <w:rPr>
                <w:rFonts w:eastAsia="SimSun" w:hint="eastAsia"/>
                <w:lang w:eastAsia="zh-CN"/>
              </w:rPr>
              <w:t>S</w:t>
            </w:r>
            <w:r>
              <w:rPr>
                <w:rFonts w:eastAsia="SimSun"/>
                <w:lang w:eastAsia="zh-CN"/>
              </w:rPr>
              <w:t>amsung</w:t>
            </w:r>
          </w:p>
        </w:tc>
        <w:tc>
          <w:tcPr>
            <w:tcW w:w="4644" w:type="dxa"/>
          </w:tcPr>
          <w:p w14:paraId="74557750" w14:textId="6E81F301" w:rsidR="00F769CB" w:rsidRDefault="00F769CB" w:rsidP="00F769CB">
            <w:pPr>
              <w:rPr>
                <w:rFonts w:eastAsia="SimSun"/>
                <w:lang w:eastAsia="zh-CN"/>
              </w:rPr>
            </w:pPr>
            <w:r>
              <w:rPr>
                <w:rFonts w:eastAsia="SimSun"/>
                <w:lang w:eastAsia="zh-CN"/>
              </w:rPr>
              <w:t>Prefer to discuss in Rel-17</w:t>
            </w:r>
          </w:p>
        </w:tc>
      </w:tr>
      <w:tr w:rsidR="00341ED6" w14:paraId="0472A8EC" w14:textId="77777777" w:rsidTr="001A4A0C">
        <w:tc>
          <w:tcPr>
            <w:tcW w:w="4644" w:type="dxa"/>
          </w:tcPr>
          <w:p w14:paraId="7C5D1E11" w14:textId="352DBEEE" w:rsidR="00341ED6" w:rsidRDefault="00341ED6" w:rsidP="00F769CB">
            <w:pPr>
              <w:rPr>
                <w:rFonts w:eastAsia="SimSun"/>
                <w:lang w:eastAsia="zh-CN"/>
              </w:rPr>
            </w:pPr>
            <w:r>
              <w:rPr>
                <w:rFonts w:eastAsia="SimSun"/>
                <w:lang w:eastAsia="zh-CN"/>
              </w:rPr>
              <w:t>Nokia</w:t>
            </w:r>
          </w:p>
        </w:tc>
        <w:tc>
          <w:tcPr>
            <w:tcW w:w="4644" w:type="dxa"/>
          </w:tcPr>
          <w:p w14:paraId="1B57700F" w14:textId="2F844FC7" w:rsidR="00341ED6" w:rsidRDefault="00341ED6" w:rsidP="00F769CB">
            <w:pPr>
              <w:rPr>
                <w:rFonts w:eastAsia="SimSun"/>
                <w:lang w:eastAsia="zh-CN"/>
              </w:rPr>
            </w:pPr>
            <w:r>
              <w:rPr>
                <w:rFonts w:eastAsia="SimSun"/>
                <w:lang w:eastAsia="zh-CN"/>
              </w:rPr>
              <w:t>Rel.17 or later</w:t>
            </w:r>
          </w:p>
        </w:tc>
      </w:tr>
      <w:tr w:rsidR="00F63D2A" w14:paraId="52BA062D" w14:textId="77777777" w:rsidTr="001A4A0C">
        <w:tc>
          <w:tcPr>
            <w:tcW w:w="4644" w:type="dxa"/>
          </w:tcPr>
          <w:p w14:paraId="62B696D4" w14:textId="29CC68FD" w:rsidR="00F63D2A" w:rsidRDefault="00F63D2A" w:rsidP="00F769CB">
            <w:pPr>
              <w:rPr>
                <w:rFonts w:eastAsia="SimSun"/>
                <w:lang w:eastAsia="zh-CN"/>
              </w:rPr>
            </w:pPr>
            <w:r>
              <w:rPr>
                <w:rFonts w:eastAsia="SimSun"/>
                <w:lang w:eastAsia="zh-CN"/>
              </w:rPr>
              <w:t>Huawei</w:t>
            </w:r>
          </w:p>
        </w:tc>
        <w:tc>
          <w:tcPr>
            <w:tcW w:w="4644" w:type="dxa"/>
          </w:tcPr>
          <w:p w14:paraId="11C5221A" w14:textId="1FC01E01" w:rsidR="00F63D2A" w:rsidRDefault="00F63D2A" w:rsidP="00F769CB">
            <w:pPr>
              <w:rPr>
                <w:rFonts w:eastAsia="SimSun"/>
                <w:lang w:eastAsia="zh-CN"/>
              </w:rPr>
            </w:pPr>
            <w:r>
              <w:rPr>
                <w:rFonts w:eastAsia="SimSun"/>
                <w:lang w:eastAsia="zh-CN"/>
              </w:rPr>
              <w:t>TEI 17 or later</w:t>
            </w:r>
          </w:p>
        </w:tc>
      </w:tr>
    </w:tbl>
    <w:p w14:paraId="1FCB5832" w14:textId="6D9C4E74" w:rsidR="00C27903" w:rsidRDefault="00C27903" w:rsidP="00C27903">
      <w:pPr>
        <w:overflowPunct w:val="0"/>
        <w:autoSpaceDE w:val="0"/>
        <w:autoSpaceDN w:val="0"/>
        <w:adjustRightInd w:val="0"/>
        <w:textAlignment w:val="baseline"/>
        <w:rPr>
          <w:rFonts w:ascii="Arial" w:hAnsi="Arial"/>
          <w:sz w:val="20"/>
          <w:szCs w:val="20"/>
          <w:lang w:val="en-GB" w:eastAsia="en-US"/>
        </w:rPr>
      </w:pPr>
    </w:p>
    <w:p w14:paraId="1EDF3B11" w14:textId="15D01E04" w:rsidR="00F45ECA" w:rsidRDefault="00F45ECA" w:rsidP="00F45ECA">
      <w:r>
        <w:t>Q3. If the answer to Q1 is “yes”, please provide comments on the solution proposed in R3-220181 and R3-220182?</w:t>
      </w:r>
    </w:p>
    <w:p w14:paraId="6C1C2BE2" w14:textId="77777777" w:rsidR="00F45ECA" w:rsidRDefault="00F45ECA" w:rsidP="00F45ECA"/>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F45ECA" w14:paraId="73BA5D59" w14:textId="77777777" w:rsidTr="001A4A0C">
        <w:tc>
          <w:tcPr>
            <w:tcW w:w="4644" w:type="dxa"/>
          </w:tcPr>
          <w:p w14:paraId="07C1AEA6" w14:textId="77777777" w:rsidR="00F45ECA" w:rsidRDefault="00F45ECA" w:rsidP="001A4A0C">
            <w:r>
              <w:t>Company</w:t>
            </w:r>
          </w:p>
        </w:tc>
        <w:tc>
          <w:tcPr>
            <w:tcW w:w="4644" w:type="dxa"/>
          </w:tcPr>
          <w:p w14:paraId="2C55D432" w14:textId="77777777" w:rsidR="00F45ECA" w:rsidRDefault="00F45ECA" w:rsidP="001A4A0C">
            <w:r>
              <w:t>Comment</w:t>
            </w:r>
          </w:p>
        </w:tc>
      </w:tr>
      <w:tr w:rsidR="00F45ECA" w14:paraId="266CF728" w14:textId="77777777" w:rsidTr="001A4A0C">
        <w:tc>
          <w:tcPr>
            <w:tcW w:w="4644" w:type="dxa"/>
          </w:tcPr>
          <w:p w14:paraId="4F9C21B5" w14:textId="77777777" w:rsidR="00F45ECA" w:rsidRDefault="00F45ECA" w:rsidP="001A4A0C">
            <w:r>
              <w:t>Radisys</w:t>
            </w:r>
          </w:p>
        </w:tc>
        <w:tc>
          <w:tcPr>
            <w:tcW w:w="4644" w:type="dxa"/>
          </w:tcPr>
          <w:p w14:paraId="4CE27345" w14:textId="7689D768" w:rsidR="00F45ECA" w:rsidRDefault="00F45ECA" w:rsidP="001A4A0C">
            <w:r>
              <w:t xml:space="preserve">Ok with R3-220181 and R3-220182, but open for </w:t>
            </w:r>
            <w:r w:rsidR="004D6A85">
              <w:t>other suggestions</w:t>
            </w:r>
            <w:r>
              <w:t>.</w:t>
            </w:r>
          </w:p>
        </w:tc>
      </w:tr>
      <w:tr w:rsidR="00F45ECA" w14:paraId="4B38311A" w14:textId="77777777" w:rsidTr="001A4A0C">
        <w:tc>
          <w:tcPr>
            <w:tcW w:w="4644" w:type="dxa"/>
          </w:tcPr>
          <w:p w14:paraId="3D52923F" w14:textId="21D2FC86" w:rsidR="00F45ECA" w:rsidRPr="00A00BC8" w:rsidRDefault="00A00BC8" w:rsidP="001A4A0C">
            <w:pPr>
              <w:rPr>
                <w:rFonts w:eastAsia="Yu Mincho"/>
              </w:rPr>
            </w:pPr>
            <w:r>
              <w:rPr>
                <w:rFonts w:eastAsia="Yu Mincho" w:hint="eastAsia"/>
              </w:rPr>
              <w:t>NTTDOCOMO</w:t>
            </w:r>
          </w:p>
        </w:tc>
        <w:tc>
          <w:tcPr>
            <w:tcW w:w="4644" w:type="dxa"/>
          </w:tcPr>
          <w:p w14:paraId="23C15720" w14:textId="63B2205A" w:rsidR="00F45ECA" w:rsidRPr="00A00BC8" w:rsidRDefault="00A00BC8" w:rsidP="001A4A0C">
            <w:pPr>
              <w:rPr>
                <w:rFonts w:eastAsia="Yu Mincho"/>
              </w:rPr>
            </w:pPr>
            <w:r>
              <w:rPr>
                <w:rFonts w:eastAsia="Yu Mincho"/>
              </w:rPr>
              <w:t>F</w:t>
            </w:r>
            <w:r>
              <w:rPr>
                <w:rFonts w:eastAsia="Yu Mincho" w:hint="eastAsia"/>
              </w:rPr>
              <w:t xml:space="preserve">ine </w:t>
            </w:r>
            <w:r>
              <w:rPr>
                <w:rFonts w:eastAsia="Yu Mincho"/>
              </w:rPr>
              <w:t xml:space="preserve">with the solution proposed in </w:t>
            </w:r>
            <w:r w:rsidRPr="00A00BC8">
              <w:rPr>
                <w:rFonts w:eastAsia="Yu Mincho"/>
              </w:rPr>
              <w:t>R3-220181 and R3-220182</w:t>
            </w:r>
            <w:r>
              <w:rPr>
                <w:rFonts w:eastAsia="Yu Mincho"/>
              </w:rPr>
              <w:t>.</w:t>
            </w:r>
          </w:p>
        </w:tc>
      </w:tr>
      <w:tr w:rsidR="00F45ECA" w14:paraId="529C3C5B" w14:textId="77777777" w:rsidTr="001A4A0C">
        <w:tc>
          <w:tcPr>
            <w:tcW w:w="4644" w:type="dxa"/>
          </w:tcPr>
          <w:p w14:paraId="45C0A16A" w14:textId="17685881" w:rsidR="00F45ECA" w:rsidRPr="007E0157" w:rsidRDefault="000440CD" w:rsidP="001A4A0C">
            <w:pPr>
              <w:rPr>
                <w:rFonts w:eastAsia="SimSun"/>
                <w:lang w:eastAsia="zh-CN"/>
              </w:rPr>
            </w:pPr>
            <w:r>
              <w:rPr>
                <w:rFonts w:eastAsia="SimSun" w:hint="eastAsia"/>
                <w:lang w:eastAsia="zh-CN"/>
              </w:rPr>
              <w:t>Z</w:t>
            </w:r>
            <w:r>
              <w:rPr>
                <w:rFonts w:eastAsia="SimSun"/>
                <w:lang w:eastAsia="zh-CN"/>
              </w:rPr>
              <w:t>TE</w:t>
            </w:r>
          </w:p>
        </w:tc>
        <w:tc>
          <w:tcPr>
            <w:tcW w:w="4644" w:type="dxa"/>
          </w:tcPr>
          <w:p w14:paraId="09FD39BA" w14:textId="58A308D8" w:rsidR="00F45ECA" w:rsidRPr="007E0157" w:rsidRDefault="000440CD" w:rsidP="001A4A0C">
            <w:pPr>
              <w:rPr>
                <w:rFonts w:eastAsia="SimSun"/>
                <w:lang w:eastAsia="zh-CN"/>
              </w:rPr>
            </w:pPr>
            <w:r>
              <w:rPr>
                <w:rFonts w:eastAsia="SimSun"/>
                <w:lang w:eastAsia="zh-CN"/>
              </w:rPr>
              <w:t>Fine with the proposed solution.</w:t>
            </w:r>
          </w:p>
        </w:tc>
      </w:tr>
      <w:tr w:rsidR="00F45ECA" w14:paraId="7AE72433" w14:textId="77777777" w:rsidTr="001A4A0C">
        <w:tc>
          <w:tcPr>
            <w:tcW w:w="4644" w:type="dxa"/>
          </w:tcPr>
          <w:p w14:paraId="4EC45A35" w14:textId="62F1A206" w:rsidR="00F45ECA" w:rsidRPr="00392584" w:rsidRDefault="00690D87" w:rsidP="001A4A0C">
            <w:pPr>
              <w:rPr>
                <w:rFonts w:eastAsia="SimSun"/>
                <w:lang w:eastAsia="zh-CN"/>
              </w:rPr>
            </w:pPr>
            <w:r>
              <w:rPr>
                <w:rFonts w:eastAsia="SimSun" w:hint="eastAsia"/>
                <w:lang w:eastAsia="zh-CN"/>
              </w:rPr>
              <w:t>CATT</w:t>
            </w:r>
          </w:p>
        </w:tc>
        <w:tc>
          <w:tcPr>
            <w:tcW w:w="4644" w:type="dxa"/>
          </w:tcPr>
          <w:p w14:paraId="5DC5735A" w14:textId="2AF5E538" w:rsidR="00F45ECA" w:rsidRPr="00392584" w:rsidRDefault="00690D87" w:rsidP="001A4A0C">
            <w:pPr>
              <w:rPr>
                <w:rFonts w:eastAsia="SimSun"/>
                <w:lang w:eastAsia="zh-CN"/>
              </w:rPr>
            </w:pPr>
            <w:r>
              <w:rPr>
                <w:rFonts w:eastAsia="SimSun" w:hint="eastAsia"/>
                <w:lang w:eastAsia="zh-CN"/>
              </w:rPr>
              <w:t xml:space="preserve">Fine with the </w:t>
            </w:r>
            <w:r>
              <w:rPr>
                <w:rFonts w:eastAsia="SimSun"/>
                <w:lang w:eastAsia="zh-CN"/>
              </w:rPr>
              <w:t>proposal</w:t>
            </w:r>
            <w:r>
              <w:rPr>
                <w:rFonts w:eastAsia="SimSun" w:hint="eastAsia"/>
                <w:lang w:eastAsia="zh-CN"/>
              </w:rPr>
              <w:t xml:space="preserve"> from R3-220181 and R3-220182</w:t>
            </w:r>
          </w:p>
        </w:tc>
      </w:tr>
      <w:tr w:rsidR="00245D6A" w14:paraId="35399932" w14:textId="77777777" w:rsidTr="001A4A0C">
        <w:tc>
          <w:tcPr>
            <w:tcW w:w="4644" w:type="dxa"/>
          </w:tcPr>
          <w:p w14:paraId="1064B6EF" w14:textId="2B6B7ECA" w:rsidR="00245D6A" w:rsidRDefault="00245D6A" w:rsidP="00245D6A">
            <w:pPr>
              <w:rPr>
                <w:rFonts w:eastAsia="SimSun"/>
                <w:lang w:eastAsia="zh-CN"/>
              </w:rPr>
            </w:pPr>
            <w:r>
              <w:rPr>
                <w:rFonts w:eastAsia="SimSun"/>
                <w:lang w:eastAsia="zh-CN"/>
              </w:rPr>
              <w:t>Deutsche Telekom</w:t>
            </w:r>
          </w:p>
        </w:tc>
        <w:tc>
          <w:tcPr>
            <w:tcW w:w="4644" w:type="dxa"/>
          </w:tcPr>
          <w:p w14:paraId="55EBE48C" w14:textId="77777777" w:rsidR="00245D6A" w:rsidRDefault="00245D6A" w:rsidP="00245D6A">
            <w:pPr>
              <w:rPr>
                <w:rFonts w:eastAsia="SimSun"/>
                <w:lang w:eastAsia="zh-CN"/>
              </w:rPr>
            </w:pPr>
            <w:r>
              <w:rPr>
                <w:rFonts w:eastAsia="SimSun"/>
                <w:lang w:eastAsia="zh-CN"/>
              </w:rPr>
              <w:t>There are 2 scenarios to be considered:</w:t>
            </w:r>
          </w:p>
          <w:p w14:paraId="55ABAE8B" w14:textId="3CAD2E39" w:rsidR="00245D6A" w:rsidRDefault="00245D6A" w:rsidP="00245D6A">
            <w:pPr>
              <w:rPr>
                <w:rFonts w:eastAsia="SimSun"/>
                <w:lang w:eastAsia="zh-CN"/>
              </w:rPr>
            </w:pPr>
            <w:r>
              <w:rPr>
                <w:rFonts w:eastAsia="SimSun"/>
                <w:lang w:eastAsia="zh-CN"/>
              </w:rPr>
              <w:t>The first one is the configuration of the status reporting. We would assume that this is homogeneously done in the NW via OAM. Is it therefore needed that the MN provides the config to the SN?</w:t>
            </w:r>
            <w:r w:rsidR="003B5AB1">
              <w:rPr>
                <w:rFonts w:eastAsia="SimSun"/>
                <w:lang w:eastAsia="zh-CN"/>
              </w:rPr>
              <w:t xml:space="preserve"> </w:t>
            </w:r>
          </w:p>
          <w:p w14:paraId="02CAB2CA" w14:textId="01D0A742" w:rsidR="00245D6A" w:rsidRPr="00D32C62" w:rsidRDefault="00245D6A" w:rsidP="00245D6A">
            <w:pPr>
              <w:rPr>
                <w:rFonts w:eastAsiaTheme="minorEastAsia"/>
                <w:lang w:eastAsia="zh-CN"/>
              </w:rPr>
            </w:pPr>
            <w:r>
              <w:rPr>
                <w:rFonts w:eastAsia="SimSun"/>
                <w:lang w:eastAsia="zh-CN"/>
              </w:rPr>
              <w:t xml:space="preserve">The second issue is </w:t>
            </w:r>
            <w:r w:rsidR="003B5AB1">
              <w:rPr>
                <w:rFonts w:eastAsia="SimSun"/>
                <w:lang w:eastAsia="zh-CN"/>
              </w:rPr>
              <w:t xml:space="preserve">the failure case </w:t>
            </w:r>
            <w:r>
              <w:rPr>
                <w:rFonts w:eastAsia="SimSun"/>
                <w:lang w:eastAsia="zh-CN"/>
              </w:rPr>
              <w:t xml:space="preserve">that the SN report is delivered </w:t>
            </w:r>
            <w:r w:rsidR="003B5AB1">
              <w:rPr>
                <w:rFonts w:eastAsia="SimSun"/>
                <w:lang w:eastAsia="zh-CN"/>
              </w:rPr>
              <w:t xml:space="preserve">not </w:t>
            </w:r>
            <w:r>
              <w:rPr>
                <w:rFonts w:eastAsia="SimSun"/>
                <w:lang w:eastAsia="zh-CN"/>
              </w:rPr>
              <w:t xml:space="preserve">correctly in time in case of release of resources. Wouldn’t it be sufficient to secure this case via appropriate </w:t>
            </w:r>
            <w:proofErr w:type="spellStart"/>
            <w:r>
              <w:rPr>
                <w:rFonts w:eastAsia="SimSun"/>
                <w:lang w:eastAsia="zh-CN"/>
              </w:rPr>
              <w:t>signalling</w:t>
            </w:r>
            <w:proofErr w:type="spellEnd"/>
            <w:r>
              <w:rPr>
                <w:rFonts w:eastAsia="SimSun"/>
                <w:lang w:eastAsia="zh-CN"/>
              </w:rPr>
              <w:t>?</w:t>
            </w:r>
          </w:p>
        </w:tc>
      </w:tr>
      <w:tr w:rsidR="00245D6A" w14:paraId="4CDB581D" w14:textId="77777777" w:rsidTr="001A4A0C">
        <w:tc>
          <w:tcPr>
            <w:tcW w:w="4644" w:type="dxa"/>
          </w:tcPr>
          <w:p w14:paraId="7DB6D447" w14:textId="57DA8CBD" w:rsidR="00245D6A" w:rsidRPr="009D30A7" w:rsidRDefault="00BC609C" w:rsidP="00245D6A">
            <w:pPr>
              <w:rPr>
                <w:rFonts w:eastAsia="SimSun"/>
                <w:lang w:eastAsia="zh-CN"/>
              </w:rPr>
            </w:pPr>
            <w:r>
              <w:rPr>
                <w:rFonts w:eastAsia="SimSun"/>
                <w:lang w:eastAsia="zh-CN"/>
              </w:rPr>
              <w:t>E///</w:t>
            </w:r>
          </w:p>
        </w:tc>
        <w:tc>
          <w:tcPr>
            <w:tcW w:w="4644" w:type="dxa"/>
          </w:tcPr>
          <w:p w14:paraId="5E30DFC5" w14:textId="77777777" w:rsidR="00DE0722" w:rsidRDefault="0065345F" w:rsidP="00245D6A">
            <w:pPr>
              <w:rPr>
                <w:rFonts w:eastAsiaTheme="minorEastAsia"/>
                <w:lang w:eastAsia="zh-CN"/>
              </w:rPr>
            </w:pPr>
            <w:r>
              <w:rPr>
                <w:rFonts w:eastAsiaTheme="minorEastAsia"/>
                <w:lang w:eastAsia="zh-CN"/>
              </w:rPr>
              <w:t xml:space="preserve">It looks the non-common OAM is new scenario, </w:t>
            </w:r>
            <w:r w:rsidR="00DE0722">
              <w:rPr>
                <w:rFonts w:eastAsiaTheme="minorEastAsia"/>
                <w:lang w:eastAsia="zh-CN"/>
              </w:rPr>
              <w:t>should the requirement be raised in SA</w:t>
            </w:r>
            <w:r>
              <w:rPr>
                <w:rFonts w:eastAsiaTheme="minorEastAsia"/>
                <w:lang w:eastAsia="zh-CN"/>
              </w:rPr>
              <w:t xml:space="preserve">2/SA5 </w:t>
            </w:r>
            <w:r w:rsidR="00DE0722">
              <w:rPr>
                <w:rFonts w:eastAsiaTheme="minorEastAsia"/>
                <w:lang w:eastAsia="zh-CN"/>
              </w:rPr>
              <w:t xml:space="preserve">first about </w:t>
            </w:r>
            <w:r>
              <w:rPr>
                <w:rFonts w:eastAsiaTheme="minorEastAsia"/>
                <w:lang w:eastAsia="zh-CN"/>
              </w:rPr>
              <w:t>the billing</w:t>
            </w:r>
            <w:r w:rsidR="00DE0722">
              <w:rPr>
                <w:rFonts w:eastAsiaTheme="minorEastAsia"/>
                <w:lang w:eastAsia="zh-CN"/>
              </w:rPr>
              <w:t>?</w:t>
            </w:r>
          </w:p>
          <w:p w14:paraId="69FA92B7" w14:textId="49621A26" w:rsidR="00245D6A" w:rsidRDefault="00DE0722" w:rsidP="00245D6A">
            <w:pPr>
              <w:rPr>
                <w:rFonts w:eastAsiaTheme="minorEastAsia"/>
                <w:lang w:eastAsia="zh-CN"/>
              </w:rPr>
            </w:pPr>
            <w:r>
              <w:rPr>
                <w:rFonts w:eastAsiaTheme="minorEastAsia"/>
                <w:lang w:eastAsia="zh-CN"/>
              </w:rPr>
              <w:t>Also</w:t>
            </w:r>
            <w:r w:rsidR="0065345F">
              <w:rPr>
                <w:rFonts w:eastAsiaTheme="minorEastAsia"/>
                <w:lang w:eastAsia="zh-CN"/>
              </w:rPr>
              <w:t xml:space="preserve"> regarding DT’s second issue, we think it can be solved by existing mechanism</w:t>
            </w:r>
            <w:r w:rsidR="00116072">
              <w:rPr>
                <w:rFonts w:eastAsiaTheme="minorEastAsia"/>
                <w:lang w:eastAsia="zh-CN"/>
              </w:rPr>
              <w:t xml:space="preserve">, i.e., </w:t>
            </w:r>
            <w:r w:rsidR="00337853">
              <w:rPr>
                <w:rFonts w:eastAsiaTheme="minorEastAsia"/>
                <w:lang w:eastAsia="zh-CN"/>
              </w:rPr>
              <w:t>an appropriate timer after SN Release Ack is sent.</w:t>
            </w:r>
          </w:p>
        </w:tc>
      </w:tr>
      <w:tr w:rsidR="00F152B4" w14:paraId="1C2713DD" w14:textId="77777777" w:rsidTr="001A4A0C">
        <w:tc>
          <w:tcPr>
            <w:tcW w:w="4644" w:type="dxa"/>
          </w:tcPr>
          <w:p w14:paraId="076C2B5A" w14:textId="5E0BEDEA" w:rsidR="00F152B4" w:rsidRDefault="00F152B4" w:rsidP="00F152B4">
            <w:pPr>
              <w:rPr>
                <w:rFonts w:eastAsia="SimSun"/>
                <w:lang w:eastAsia="zh-CN"/>
              </w:rPr>
            </w:pPr>
            <w:r>
              <w:rPr>
                <w:rFonts w:eastAsia="SimSun" w:hint="eastAsia"/>
                <w:lang w:eastAsia="zh-CN"/>
              </w:rPr>
              <w:t>S</w:t>
            </w:r>
            <w:r>
              <w:rPr>
                <w:rFonts w:eastAsia="SimSun"/>
                <w:lang w:eastAsia="zh-CN"/>
              </w:rPr>
              <w:t>amsung</w:t>
            </w:r>
          </w:p>
        </w:tc>
        <w:tc>
          <w:tcPr>
            <w:tcW w:w="4644" w:type="dxa"/>
          </w:tcPr>
          <w:p w14:paraId="5BC7D444" w14:textId="0AB318AE" w:rsidR="00F152B4" w:rsidRDefault="00F152B4" w:rsidP="00F152B4">
            <w:pPr>
              <w:rPr>
                <w:rFonts w:eastAsiaTheme="minorEastAsia"/>
                <w:lang w:eastAsia="zh-CN"/>
              </w:rPr>
            </w:pPr>
            <w:r>
              <w:rPr>
                <w:rFonts w:eastAsiaTheme="minorEastAsia"/>
                <w:lang w:eastAsia="zh-CN"/>
              </w:rPr>
              <w:t xml:space="preserve">Consider this is the first time to see the solution, and it is optimization. Prefer to discuss the solution more. </w:t>
            </w:r>
          </w:p>
        </w:tc>
      </w:tr>
    </w:tbl>
    <w:p w14:paraId="207AB785" w14:textId="1B692A9D" w:rsidR="00F45ECA" w:rsidRDefault="00F45ECA" w:rsidP="00C27903">
      <w:pPr>
        <w:overflowPunct w:val="0"/>
        <w:autoSpaceDE w:val="0"/>
        <w:autoSpaceDN w:val="0"/>
        <w:adjustRightInd w:val="0"/>
        <w:textAlignment w:val="baseline"/>
        <w:rPr>
          <w:rFonts w:ascii="Arial" w:hAnsi="Arial"/>
          <w:sz w:val="20"/>
          <w:szCs w:val="20"/>
          <w:lang w:val="en-GB" w:eastAsia="en-US"/>
        </w:rPr>
      </w:pPr>
    </w:p>
    <w:p w14:paraId="2C949949" w14:textId="77777777" w:rsidR="00F45ECA" w:rsidRDefault="00F45ECA" w:rsidP="00C27903">
      <w:pPr>
        <w:overflowPunct w:val="0"/>
        <w:autoSpaceDE w:val="0"/>
        <w:autoSpaceDN w:val="0"/>
        <w:adjustRightInd w:val="0"/>
        <w:textAlignment w:val="baseline"/>
        <w:rPr>
          <w:rFonts w:ascii="Arial" w:hAnsi="Arial"/>
          <w:sz w:val="20"/>
          <w:szCs w:val="20"/>
          <w:lang w:val="en-GB" w:eastAsia="en-US"/>
        </w:rPr>
      </w:pPr>
    </w:p>
    <w:p w14:paraId="24CF78E3" w14:textId="77777777" w:rsidR="00C27903" w:rsidRDefault="00C27903" w:rsidP="00C27903">
      <w:pPr>
        <w:rPr>
          <w:b/>
          <w:bCs/>
          <w:color w:val="002060"/>
          <w:u w:val="single"/>
        </w:rPr>
      </w:pPr>
      <w:r>
        <w:rPr>
          <w:b/>
          <w:bCs/>
          <w:color w:val="002060"/>
          <w:u w:val="single"/>
        </w:rPr>
        <w:t>Moderator’s summary:</w:t>
      </w:r>
    </w:p>
    <w:p w14:paraId="4329BEF5" w14:textId="77777777" w:rsidR="00D661C6" w:rsidRDefault="00D661C6" w:rsidP="00D661C6">
      <w:pPr>
        <w:rPr>
          <w:color w:val="002060"/>
        </w:rPr>
      </w:pPr>
      <w:r>
        <w:rPr>
          <w:color w:val="002060"/>
        </w:rPr>
        <w:t xml:space="preserve">Majority of companies are fine with signaling based solution in the absence of common OAM between MN and SN for Secondary RAT Configuration/Co-ordination. </w:t>
      </w:r>
    </w:p>
    <w:p w14:paraId="338F9605" w14:textId="77777777" w:rsidR="00D661C6" w:rsidRDefault="00D661C6" w:rsidP="00D661C6">
      <w:pPr>
        <w:rPr>
          <w:color w:val="002060"/>
        </w:rPr>
      </w:pPr>
      <w:r>
        <w:rPr>
          <w:color w:val="002060"/>
        </w:rPr>
        <w:t>6 companies think signaling based solution for Secondary RAT Configuration/Co-ordination is an enhancement or optimization and can be treated in TEI 17 or later.</w:t>
      </w:r>
    </w:p>
    <w:p w14:paraId="267B0F91" w14:textId="77777777" w:rsidR="00D661C6" w:rsidRDefault="00D661C6" w:rsidP="00D661C6">
      <w:pPr>
        <w:rPr>
          <w:color w:val="002060"/>
        </w:rPr>
      </w:pPr>
      <w:r>
        <w:rPr>
          <w:color w:val="002060"/>
        </w:rPr>
        <w:lastRenderedPageBreak/>
        <w:t>4 companies think signaling based solution for Secondary RAT Configuration/Co-ordination can be taken up in Rel16.</w:t>
      </w:r>
    </w:p>
    <w:p w14:paraId="5A10E7AB" w14:textId="77777777" w:rsidR="00D661C6" w:rsidRDefault="00D661C6" w:rsidP="00D661C6">
      <w:pPr>
        <w:rPr>
          <w:color w:val="002060"/>
        </w:rPr>
      </w:pPr>
      <w:r w:rsidRPr="00F0481C">
        <w:rPr>
          <w:b/>
          <w:bCs/>
          <w:color w:val="002060"/>
        </w:rPr>
        <w:t xml:space="preserve">Proposal </w:t>
      </w:r>
      <w:r>
        <w:rPr>
          <w:b/>
          <w:bCs/>
          <w:color w:val="002060"/>
        </w:rPr>
        <w:t>3</w:t>
      </w:r>
      <w:r>
        <w:rPr>
          <w:color w:val="002060"/>
        </w:rPr>
        <w:t>: Discuss X2/</w:t>
      </w:r>
      <w:proofErr w:type="spellStart"/>
      <w:r>
        <w:rPr>
          <w:color w:val="002060"/>
        </w:rPr>
        <w:t>Xn</w:t>
      </w:r>
      <w:proofErr w:type="spellEnd"/>
      <w:r>
        <w:rPr>
          <w:color w:val="002060"/>
        </w:rPr>
        <w:t xml:space="preserve"> based signaling solutions for Secondary RAT Configuration/Co-ordination between MN and SN for TEI17.</w:t>
      </w:r>
    </w:p>
    <w:p w14:paraId="6D2D0423" w14:textId="77777777" w:rsidR="00C27903" w:rsidRDefault="00C27903" w:rsidP="00CD5BD8"/>
    <w:p w14:paraId="3A9A67D6" w14:textId="77777777" w:rsidR="00CD5BD8" w:rsidRDefault="00CD5BD8" w:rsidP="00CD5BD8">
      <w:pPr>
        <w:pStyle w:val="Heading1"/>
      </w:pPr>
      <w:r>
        <w:t>First Round</w:t>
      </w:r>
    </w:p>
    <w:p w14:paraId="508E4D70" w14:textId="79EB1285" w:rsidR="00CD5BD8" w:rsidRDefault="00CD5BD8" w:rsidP="00CD5BD8"/>
    <w:p w14:paraId="4A32839C" w14:textId="5A0F6AB9" w:rsidR="000567C6" w:rsidRDefault="000567C6" w:rsidP="00CD5BD8">
      <w:r>
        <w:t xml:space="preserve">The discussion paper [1] </w:t>
      </w:r>
      <w:r w:rsidR="00F939DA">
        <w:t>states</w:t>
      </w:r>
      <w:r>
        <w:t xml:space="preserve"> the issues around un-coordinated </w:t>
      </w:r>
      <w:r w:rsidR="00232CCC">
        <w:t xml:space="preserve">Secondary RAT Data Usage Report Procedure. </w:t>
      </w:r>
    </w:p>
    <w:p w14:paraId="3648321A" w14:textId="1A014011" w:rsidR="00232CCC" w:rsidRDefault="00232CCC" w:rsidP="00CD5BD8">
      <w:r>
        <w:t>Currently, Secondary RAT Data Usage Report is OAM configured in both MN and SN. The configuration of Secondary RAT Data Usage Report has different variables and parameters. If there is any mismatch in the configuration between MN and SN, MN may not be able to send the Secondary RAT Data Usage Report to the billing function in the core. Especially in case of Inter vendor deployment scenarios, absence of</w:t>
      </w:r>
      <w:r w:rsidR="00E632B7">
        <w:t xml:space="preserve"> a common OAM will impact the configuration of Secondary RAT Data Usage Report in MN and SN.</w:t>
      </w:r>
    </w:p>
    <w:p w14:paraId="3D038FB0" w14:textId="4CAC1FAA" w:rsidR="00E632B7" w:rsidRDefault="00E632B7" w:rsidP="00CD5BD8"/>
    <w:p w14:paraId="191D21CC" w14:textId="559DF829" w:rsidR="00232CCC" w:rsidRDefault="006C58B2" w:rsidP="00CD5BD8">
      <w:r>
        <w:t>Based on [1] the following observations are made. When MN is unaware of the optional procedure Secondary RAT Data Usage Report, MN may not wait for the Secondary RAT Data Usage Report and send UE Context Release to SN.</w:t>
      </w:r>
    </w:p>
    <w:p w14:paraId="403EB10A" w14:textId="7F5E617E" w:rsidR="006C58B2" w:rsidRDefault="006C58B2" w:rsidP="00CD5BD8"/>
    <w:p w14:paraId="3C1E2E70" w14:textId="77777777" w:rsidR="006C58B2" w:rsidRDefault="006C58B2" w:rsidP="006C58B2">
      <w:pPr>
        <w:pStyle w:val="CRCoverPage"/>
        <w:spacing w:beforeLines="50" w:before="120" w:afterLines="50"/>
        <w:rPr>
          <w:rFonts w:ascii="Times New Roman" w:eastAsia="Times New Roman" w:hAnsi="Times New Roman"/>
          <w:b/>
          <w:lang w:eastAsia="zh-CN"/>
        </w:rPr>
      </w:pPr>
      <w:r>
        <w:rPr>
          <w:rFonts w:ascii="Times New Roman" w:eastAsia="Times New Roman" w:hAnsi="Times New Roman"/>
          <w:b/>
          <w:lang w:eastAsia="zh-CN"/>
        </w:rPr>
        <w:t xml:space="preserve">Observation 1: Optional message like SN Status Transfer sent from SN to MN (if configured) is </w:t>
      </w:r>
      <w:r w:rsidRPr="008B4423">
        <w:rPr>
          <w:rFonts w:ascii="Times New Roman" w:eastAsia="Times New Roman" w:hAnsi="Times New Roman"/>
          <w:b/>
          <w:lang w:eastAsia="zh-CN"/>
        </w:rPr>
        <w:t xml:space="preserve">co-ordinated via </w:t>
      </w:r>
      <w:proofErr w:type="spellStart"/>
      <w:r w:rsidRPr="008B4423">
        <w:rPr>
          <w:rFonts w:ascii="Times New Roman" w:eastAsia="Times New Roman" w:hAnsi="Times New Roman"/>
          <w:b/>
          <w:lang w:eastAsia="zh-CN"/>
        </w:rPr>
        <w:t>Xn</w:t>
      </w:r>
      <w:proofErr w:type="spellEnd"/>
      <w:r w:rsidRPr="008B4423">
        <w:rPr>
          <w:rFonts w:ascii="Times New Roman" w:eastAsia="Times New Roman" w:hAnsi="Times New Roman"/>
          <w:b/>
          <w:lang w:eastAsia="zh-CN"/>
        </w:rPr>
        <w:t>/</w:t>
      </w:r>
      <w:proofErr w:type="spellStart"/>
      <w:r w:rsidRPr="008B4423">
        <w:rPr>
          <w:rFonts w:ascii="Times New Roman" w:eastAsia="Times New Roman" w:hAnsi="Times New Roman"/>
          <w:b/>
          <w:lang w:eastAsia="zh-CN"/>
        </w:rPr>
        <w:t>Xn</w:t>
      </w:r>
      <w:proofErr w:type="spellEnd"/>
      <w:r w:rsidRPr="008B4423">
        <w:rPr>
          <w:rFonts w:ascii="Times New Roman" w:eastAsia="Times New Roman" w:hAnsi="Times New Roman"/>
          <w:b/>
          <w:lang w:eastAsia="zh-CN"/>
        </w:rPr>
        <w:t xml:space="preserve"> procedures between MN and SN</w:t>
      </w:r>
      <w:r>
        <w:rPr>
          <w:rFonts w:ascii="Times New Roman" w:eastAsia="Times New Roman" w:hAnsi="Times New Roman"/>
          <w:b/>
          <w:lang w:eastAsia="zh-CN"/>
        </w:rPr>
        <w:t xml:space="preserve"> and MN excepts SN Status Transfer prior releasing the SN</w:t>
      </w:r>
    </w:p>
    <w:p w14:paraId="6CE8462B" w14:textId="77777777" w:rsidR="006C58B2" w:rsidRDefault="006C58B2" w:rsidP="006C58B2">
      <w:pPr>
        <w:pStyle w:val="CRCoverPage"/>
        <w:spacing w:beforeLines="50" w:before="120" w:afterLines="50"/>
        <w:rPr>
          <w:rFonts w:ascii="Times New Roman" w:eastAsia="Times New Roman" w:hAnsi="Times New Roman"/>
          <w:b/>
          <w:lang w:eastAsia="zh-CN"/>
        </w:rPr>
      </w:pPr>
    </w:p>
    <w:p w14:paraId="25D8C467" w14:textId="77777777" w:rsidR="006C58B2" w:rsidRDefault="006C58B2" w:rsidP="006C58B2">
      <w:pPr>
        <w:pStyle w:val="CRCoverPage"/>
        <w:spacing w:beforeLines="50" w:before="120" w:afterLines="50"/>
        <w:rPr>
          <w:rFonts w:ascii="Times New Roman" w:eastAsia="Times New Roman" w:hAnsi="Times New Roman"/>
          <w:b/>
          <w:lang w:eastAsia="zh-CN"/>
        </w:rPr>
      </w:pPr>
      <w:r>
        <w:rPr>
          <w:rFonts w:ascii="Times New Roman" w:eastAsia="Times New Roman" w:hAnsi="Times New Roman"/>
          <w:b/>
          <w:lang w:eastAsia="zh-CN"/>
        </w:rPr>
        <w:t xml:space="preserve">Observation 2: The Configuration of Secondary RAT Data Usage Report (enable/disable, Report Periodicity) at SN is left to OAM and there are no X2 or </w:t>
      </w:r>
      <w:proofErr w:type="spellStart"/>
      <w:r>
        <w:rPr>
          <w:rFonts w:ascii="Times New Roman" w:eastAsia="Times New Roman" w:hAnsi="Times New Roman"/>
          <w:b/>
          <w:lang w:eastAsia="zh-CN"/>
        </w:rPr>
        <w:t>Xn</w:t>
      </w:r>
      <w:proofErr w:type="spellEnd"/>
      <w:r>
        <w:rPr>
          <w:rFonts w:ascii="Times New Roman" w:eastAsia="Times New Roman" w:hAnsi="Times New Roman"/>
          <w:b/>
          <w:lang w:eastAsia="zh-CN"/>
        </w:rPr>
        <w:t xml:space="preserve"> procedures supporting co-ordination of Secondary RAT Data Usage Report configuration between MN and SN. Hence MN may not be aware of the Secondary RAT Data Usage Report arrival.</w:t>
      </w:r>
    </w:p>
    <w:p w14:paraId="07F362BC" w14:textId="77777777" w:rsidR="006C58B2" w:rsidRDefault="006C58B2" w:rsidP="006C58B2">
      <w:pPr>
        <w:pStyle w:val="CRCoverPage"/>
        <w:spacing w:beforeLines="50" w:before="120" w:afterLines="50"/>
        <w:rPr>
          <w:rFonts w:ascii="Times New Roman" w:eastAsia="Times New Roman" w:hAnsi="Times New Roman"/>
          <w:b/>
          <w:lang w:eastAsia="zh-CN"/>
        </w:rPr>
      </w:pPr>
    </w:p>
    <w:p w14:paraId="1F1F8C6F" w14:textId="77777777" w:rsidR="006C58B2" w:rsidRDefault="006C58B2" w:rsidP="006C58B2">
      <w:pPr>
        <w:pStyle w:val="CRCoverPage"/>
        <w:spacing w:beforeLines="50" w:before="120" w:afterLines="50"/>
        <w:rPr>
          <w:rFonts w:ascii="Times New Roman" w:eastAsia="Times New Roman" w:hAnsi="Times New Roman"/>
          <w:b/>
          <w:lang w:eastAsia="zh-CN"/>
        </w:rPr>
      </w:pPr>
      <w:r>
        <w:rPr>
          <w:rFonts w:ascii="Times New Roman" w:eastAsia="Times New Roman" w:hAnsi="Times New Roman"/>
          <w:b/>
          <w:lang w:eastAsia="zh-CN"/>
        </w:rPr>
        <w:t>Observation 3: If MN is unaware of the Secondary RAT Data Usage Report configuration at SN, Secondary RAT Data Usage Report received at MN after UE Context Release is sent, will be dropped at MN and charging function at 5GC/EPC will have incorrect usage data for billing purposes.</w:t>
      </w:r>
    </w:p>
    <w:p w14:paraId="62CF0C77" w14:textId="77777777" w:rsidR="006C58B2" w:rsidRDefault="006C58B2" w:rsidP="00CD5BD8"/>
    <w:p w14:paraId="0C61260E" w14:textId="05FDA009" w:rsidR="006C58B2" w:rsidRDefault="006C58B2" w:rsidP="00CD5BD8"/>
    <w:p w14:paraId="0FA2ECF6" w14:textId="77777777" w:rsidR="006C58B2" w:rsidRDefault="006C58B2" w:rsidP="006C58B2">
      <w:pPr>
        <w:pStyle w:val="CRCoverPage"/>
        <w:spacing w:beforeLines="50" w:before="120" w:afterLines="50"/>
        <w:rPr>
          <w:rFonts w:ascii="Times New Roman" w:eastAsia="SimSun" w:hAnsi="Times New Roman"/>
          <w:shd w:val="pct10" w:color="auto" w:fill="FFFFFF"/>
          <w:lang w:eastAsia="zh-CN"/>
        </w:rPr>
      </w:pPr>
      <w:bookmarkStart w:id="0" w:name="_Hlk83735013"/>
      <w:r>
        <w:rPr>
          <w:rFonts w:ascii="Times New Roman" w:eastAsia="SimSun" w:hAnsi="Times New Roman" w:hint="eastAsia"/>
          <w:shd w:val="pct10" w:color="auto" w:fill="FFFFFF"/>
          <w:lang w:eastAsia="zh-CN"/>
        </w:rPr>
        <w:t>TS3</w:t>
      </w:r>
      <w:r>
        <w:rPr>
          <w:rFonts w:ascii="Times New Roman" w:eastAsia="SimSun" w:hAnsi="Times New Roman"/>
          <w:shd w:val="pct10" w:color="auto" w:fill="FFFFFF"/>
          <w:lang w:eastAsia="zh-CN"/>
        </w:rPr>
        <w:t>7</w:t>
      </w:r>
      <w:r>
        <w:rPr>
          <w:rFonts w:ascii="Times New Roman" w:eastAsia="SimSun" w:hAnsi="Times New Roman" w:hint="eastAsia"/>
          <w:shd w:val="pct10" w:color="auto" w:fill="FFFFFF"/>
          <w:lang w:eastAsia="zh-CN"/>
        </w:rPr>
        <w:t>.3</w:t>
      </w:r>
      <w:r>
        <w:rPr>
          <w:rFonts w:ascii="Times New Roman" w:eastAsia="SimSun" w:hAnsi="Times New Roman"/>
          <w:shd w:val="pct10" w:color="auto" w:fill="FFFFFF"/>
          <w:lang w:eastAsia="zh-CN"/>
        </w:rPr>
        <w:t>40 Clause 10.4.1</w:t>
      </w:r>
    </w:p>
    <w:p w14:paraId="78695169" w14:textId="77777777" w:rsidR="006C58B2" w:rsidRPr="009C6599" w:rsidRDefault="006C58B2" w:rsidP="006C58B2">
      <w:pPr>
        <w:rPr>
          <w:b/>
        </w:rPr>
      </w:pPr>
      <w:r w:rsidRPr="009C6599">
        <w:rPr>
          <w:b/>
        </w:rPr>
        <w:t>MN initiated SN Release</w:t>
      </w:r>
    </w:p>
    <w:p w14:paraId="7B652440" w14:textId="77777777" w:rsidR="006C58B2" w:rsidRPr="009C6599" w:rsidRDefault="006C58B2" w:rsidP="006C58B2">
      <w:pPr>
        <w:pStyle w:val="TH"/>
        <w:jc w:val="left"/>
      </w:pPr>
      <w:r w:rsidRPr="009C6599">
        <w:object w:dxaOrig="10259" w:dyaOrig="3977" w14:anchorId="03593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6.8pt" o:ole="">
            <v:imagedata r:id="rId9" o:title=""/>
          </v:shape>
          <o:OLEObject Type="Embed" ProgID="Visio.Drawing.11" ShapeID="_x0000_i1025" DrawAspect="Content" ObjectID="_1704654857" r:id="rId10"/>
        </w:object>
      </w:r>
    </w:p>
    <w:p w14:paraId="722C95DF" w14:textId="77777777" w:rsidR="006C58B2" w:rsidRPr="009C6599" w:rsidRDefault="006C58B2" w:rsidP="006C58B2">
      <w:pPr>
        <w:pStyle w:val="TF"/>
        <w:jc w:val="left"/>
      </w:pPr>
      <w:r w:rsidRPr="009C6599">
        <w:t>Figure 10.4.1-1: SN Release procedure – MN initiated</w:t>
      </w:r>
    </w:p>
    <w:bookmarkEnd w:id="0"/>
    <w:p w14:paraId="6DF12E8B" w14:textId="28460DAB" w:rsidR="006C58B2" w:rsidRDefault="006C58B2" w:rsidP="00CD5BD8"/>
    <w:p w14:paraId="0ECA74AA" w14:textId="155B55A6" w:rsidR="009963B9" w:rsidRDefault="006C58B2" w:rsidP="00CD5BD8">
      <w:r>
        <w:t>Q</w:t>
      </w:r>
      <w:r w:rsidR="00167437">
        <w:t>1</w:t>
      </w:r>
      <w:r>
        <w:t xml:space="preserve">. </w:t>
      </w:r>
      <w:r w:rsidR="009963B9">
        <w:t>If MN is unaware of the Secondary RAT Data Usage Report configuration at SN, MN may not wait for Secondary RAT Data Usage Report before releasing the UE Context</w:t>
      </w:r>
      <w:r w:rsidR="00B6554F">
        <w:t xml:space="preserve"> at SN</w:t>
      </w:r>
      <w:r w:rsidR="009963B9">
        <w:t>. Do you agree?</w:t>
      </w:r>
    </w:p>
    <w:p w14:paraId="52212C4B" w14:textId="77777777" w:rsidR="009963B9" w:rsidRDefault="009963B9" w:rsidP="00CD5BD8"/>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9963B9" w14:paraId="488BAFA0" w14:textId="77777777" w:rsidTr="009D30A7">
        <w:tc>
          <w:tcPr>
            <w:tcW w:w="4644" w:type="dxa"/>
          </w:tcPr>
          <w:p w14:paraId="295F8E85" w14:textId="77777777" w:rsidR="009963B9" w:rsidRDefault="009963B9" w:rsidP="00E24904">
            <w:bookmarkStart w:id="1" w:name="_Hlk37966924"/>
            <w:bookmarkStart w:id="2" w:name="_Hlk48316210"/>
            <w:r>
              <w:t>Company</w:t>
            </w:r>
          </w:p>
        </w:tc>
        <w:tc>
          <w:tcPr>
            <w:tcW w:w="4644" w:type="dxa"/>
          </w:tcPr>
          <w:p w14:paraId="51EB3CE3" w14:textId="77777777" w:rsidR="009963B9" w:rsidRDefault="009963B9" w:rsidP="00E24904">
            <w:r>
              <w:t>Comment</w:t>
            </w:r>
          </w:p>
        </w:tc>
      </w:tr>
      <w:tr w:rsidR="009963B9" w14:paraId="4E68BD85" w14:textId="77777777" w:rsidTr="009D30A7">
        <w:tc>
          <w:tcPr>
            <w:tcW w:w="4644" w:type="dxa"/>
          </w:tcPr>
          <w:p w14:paraId="31DD5AD4" w14:textId="77777777" w:rsidR="009963B9" w:rsidRDefault="009963B9" w:rsidP="00E24904">
            <w:r>
              <w:t>Radisys</w:t>
            </w:r>
          </w:p>
        </w:tc>
        <w:tc>
          <w:tcPr>
            <w:tcW w:w="4644" w:type="dxa"/>
          </w:tcPr>
          <w:p w14:paraId="04019265" w14:textId="77777777" w:rsidR="00B6554F" w:rsidRDefault="00B6554F" w:rsidP="00E24904">
            <w:r>
              <w:t xml:space="preserve">Yes, </w:t>
            </w:r>
          </w:p>
          <w:p w14:paraId="13F2385B" w14:textId="4FF7316F" w:rsidR="009963B9" w:rsidRDefault="00B6554F" w:rsidP="00E24904">
            <w:r>
              <w:t xml:space="preserve">Optional procedures like SN Status Transfer are co-ordinated between MN and SN, so that MN is aware that it needs to wait for SN status Transfer before releasing the UE Context at SN. But in case of Secondary RAT Data Usage, if MN is unaware due to mismatch in the configuration or absence of common OAM, or dynamic change of OAM configuration, MN may not wait for Secondary RAT Data Usage and release the UE Context at SN. This will result in Secondary RAT Data Usage report being lost and incorrect information for billing. </w:t>
            </w:r>
          </w:p>
        </w:tc>
      </w:tr>
      <w:tr w:rsidR="009963B9" w14:paraId="011D54D5" w14:textId="77777777" w:rsidTr="009D30A7">
        <w:tc>
          <w:tcPr>
            <w:tcW w:w="4644" w:type="dxa"/>
          </w:tcPr>
          <w:p w14:paraId="233B7594" w14:textId="5DCB7088" w:rsidR="009963B9" w:rsidRPr="007E0157" w:rsidRDefault="00C46046" w:rsidP="00E24904">
            <w:pPr>
              <w:rPr>
                <w:rFonts w:eastAsia="SimSun"/>
                <w:lang w:eastAsia="zh-CN"/>
              </w:rPr>
            </w:pPr>
            <w:r>
              <w:rPr>
                <w:rFonts w:eastAsia="SimSun"/>
                <w:lang w:eastAsia="zh-CN"/>
              </w:rPr>
              <w:t>Nokia</w:t>
            </w:r>
          </w:p>
        </w:tc>
        <w:tc>
          <w:tcPr>
            <w:tcW w:w="4644" w:type="dxa"/>
          </w:tcPr>
          <w:p w14:paraId="5B66AB26" w14:textId="719EFB8B" w:rsidR="00C46046" w:rsidRDefault="00C46046" w:rsidP="00E24904">
            <w:pPr>
              <w:rPr>
                <w:rFonts w:eastAsia="SimSun"/>
                <w:lang w:eastAsia="zh-CN"/>
              </w:rPr>
            </w:pPr>
            <w:r>
              <w:rPr>
                <w:rFonts w:eastAsia="SimSun"/>
                <w:lang w:eastAsia="zh-CN"/>
              </w:rPr>
              <w:t xml:space="preserve">SN Status update or resource status are implementation-dependant, not really up to operator’s policy… So, indeed, </w:t>
            </w:r>
            <w:r w:rsidRPr="00876DFB">
              <w:rPr>
                <w:rFonts w:eastAsia="SimSun"/>
                <w:lang w:eastAsia="zh-CN"/>
              </w:rPr>
              <w:t>we added signalling that helps coordinate the implementations.</w:t>
            </w:r>
          </w:p>
          <w:p w14:paraId="3C7F73BC" w14:textId="5157FDA6" w:rsidR="009963B9" w:rsidRDefault="00C46046" w:rsidP="00E24904">
            <w:pPr>
              <w:rPr>
                <w:rFonts w:eastAsia="SimSun"/>
                <w:lang w:eastAsia="zh-CN"/>
              </w:rPr>
            </w:pPr>
            <w:r>
              <w:rPr>
                <w:rFonts w:eastAsia="SimSun"/>
                <w:lang w:eastAsia="zh-CN"/>
              </w:rPr>
              <w:t>However, data volume reporting is not for the MN, it is needed higher up in the network. Historically, we usually assumed two things:</w:t>
            </w:r>
          </w:p>
          <w:p w14:paraId="1847C3D7" w14:textId="65C90B68" w:rsidR="00C46046" w:rsidRDefault="00C46046" w:rsidP="00C46046">
            <w:pPr>
              <w:pStyle w:val="ListParagraph"/>
              <w:numPr>
                <w:ilvl w:val="0"/>
                <w:numId w:val="3"/>
              </w:numPr>
              <w:rPr>
                <w:rFonts w:eastAsia="SimSun"/>
                <w:lang w:eastAsia="zh-CN"/>
              </w:rPr>
            </w:pPr>
            <w:r>
              <w:rPr>
                <w:rFonts w:eastAsia="SimSun"/>
                <w:lang w:eastAsia="zh-CN"/>
              </w:rPr>
              <w:t>The MN is aware of the SN’s config; and</w:t>
            </w:r>
          </w:p>
          <w:p w14:paraId="4E5C825E" w14:textId="77777777" w:rsidR="00C46046" w:rsidRDefault="00C46046" w:rsidP="00C46046">
            <w:pPr>
              <w:pStyle w:val="ListParagraph"/>
              <w:numPr>
                <w:ilvl w:val="0"/>
                <w:numId w:val="3"/>
              </w:numPr>
              <w:rPr>
                <w:rFonts w:eastAsia="SimSun"/>
                <w:lang w:eastAsia="zh-CN"/>
              </w:rPr>
            </w:pPr>
            <w:r>
              <w:rPr>
                <w:rFonts w:eastAsia="SimSun"/>
                <w:lang w:eastAsia="zh-CN"/>
              </w:rPr>
              <w:t>The operator configures reporting relevant for charging, so that it is uniform across the network.</w:t>
            </w:r>
          </w:p>
          <w:p w14:paraId="3B1A7593" w14:textId="08211A66" w:rsidR="00C46046" w:rsidRPr="00C46046" w:rsidRDefault="00C46046" w:rsidP="00C46046">
            <w:pPr>
              <w:rPr>
                <w:rFonts w:eastAsia="SimSun"/>
                <w:lang w:eastAsia="zh-CN"/>
              </w:rPr>
            </w:pPr>
            <w:r>
              <w:rPr>
                <w:rFonts w:eastAsia="SimSun"/>
                <w:lang w:eastAsia="zh-CN"/>
              </w:rPr>
              <w:t>If above is considered together, we though the MN knows if it shall wait for the report, or not. But again, we’d be happy to hear opinions on the above from more operators.</w:t>
            </w:r>
          </w:p>
        </w:tc>
      </w:tr>
      <w:tr w:rsidR="009963B9" w14:paraId="633E8DFA" w14:textId="77777777" w:rsidTr="009D30A7">
        <w:tc>
          <w:tcPr>
            <w:tcW w:w="4644" w:type="dxa"/>
          </w:tcPr>
          <w:p w14:paraId="5D4C2D58" w14:textId="19CF3AC0" w:rsidR="009963B9" w:rsidRPr="007E0157" w:rsidRDefault="00DA3E1D" w:rsidP="00E24904">
            <w:pPr>
              <w:rPr>
                <w:rFonts w:eastAsia="SimSun"/>
                <w:lang w:eastAsia="zh-CN"/>
              </w:rPr>
            </w:pPr>
            <w:r>
              <w:rPr>
                <w:rFonts w:eastAsia="SimSun"/>
                <w:lang w:eastAsia="zh-CN"/>
              </w:rPr>
              <w:lastRenderedPageBreak/>
              <w:t>ZTE</w:t>
            </w:r>
          </w:p>
        </w:tc>
        <w:tc>
          <w:tcPr>
            <w:tcW w:w="4644" w:type="dxa"/>
          </w:tcPr>
          <w:p w14:paraId="4E746B20" w14:textId="3A263C22" w:rsidR="009963B9" w:rsidRPr="007E0157" w:rsidRDefault="00DA3E1D" w:rsidP="00DA3E1D">
            <w:pPr>
              <w:rPr>
                <w:rFonts w:eastAsia="SimSun"/>
                <w:lang w:eastAsia="zh-CN"/>
              </w:rPr>
            </w:pPr>
            <w:r>
              <w:rPr>
                <w:rFonts w:eastAsia="SimSun"/>
                <w:lang w:eastAsia="zh-CN"/>
              </w:rPr>
              <w:t>Yes, this case could happen. And in current specification, there is no explicit solution to this issue.</w:t>
            </w:r>
          </w:p>
        </w:tc>
      </w:tr>
      <w:tr w:rsidR="009963B9" w14:paraId="02D393AE" w14:textId="77777777" w:rsidTr="009D30A7">
        <w:tc>
          <w:tcPr>
            <w:tcW w:w="4644" w:type="dxa"/>
          </w:tcPr>
          <w:p w14:paraId="71D9AA7A" w14:textId="00946C21" w:rsidR="009963B9" w:rsidRPr="00392584" w:rsidRDefault="00C510CF" w:rsidP="00E24904">
            <w:pPr>
              <w:rPr>
                <w:rFonts w:eastAsia="SimSun"/>
                <w:lang w:eastAsia="zh-CN"/>
              </w:rPr>
            </w:pPr>
            <w:r>
              <w:rPr>
                <w:rFonts w:eastAsia="SimSun"/>
                <w:lang w:eastAsia="zh-CN"/>
              </w:rPr>
              <w:t>E///</w:t>
            </w:r>
          </w:p>
        </w:tc>
        <w:tc>
          <w:tcPr>
            <w:tcW w:w="4644" w:type="dxa"/>
          </w:tcPr>
          <w:p w14:paraId="466DF16C" w14:textId="53E105F7" w:rsidR="009963B9" w:rsidRPr="00392584" w:rsidRDefault="005B0CCE" w:rsidP="0090071B">
            <w:pPr>
              <w:rPr>
                <w:rFonts w:eastAsia="SimSun"/>
                <w:lang w:eastAsia="zh-CN"/>
              </w:rPr>
            </w:pPr>
            <w:r>
              <w:t>T</w:t>
            </w:r>
            <w:r w:rsidRPr="00DA3BBC">
              <w:t xml:space="preserve">he Secondary RAT Usage Data Reporting </w:t>
            </w:r>
            <w:r>
              <w:t xml:space="preserve">is activated </w:t>
            </w:r>
            <w:r w:rsidRPr="00DA3BBC">
              <w:t>by OAM</w:t>
            </w:r>
            <w:r>
              <w:t xml:space="preserve"> as PLMN-wide not node-wide, so </w:t>
            </w:r>
            <w:r w:rsidR="00156B67">
              <w:t>the configuration</w:t>
            </w:r>
            <w:r>
              <w:rPr>
                <w:rFonts w:eastAsia="SimSun"/>
                <w:lang w:eastAsia="zh-CN"/>
              </w:rPr>
              <w:t xml:space="preserve"> </w:t>
            </w:r>
            <w:r w:rsidR="00187BD5">
              <w:rPr>
                <w:rFonts w:eastAsia="SimSun"/>
                <w:lang w:eastAsia="zh-CN"/>
              </w:rPr>
              <w:t xml:space="preserve">can </w:t>
            </w:r>
            <w:r>
              <w:rPr>
                <w:rFonts w:eastAsia="SimSun"/>
                <w:lang w:eastAsia="zh-CN"/>
              </w:rPr>
              <w:t xml:space="preserve">be </w:t>
            </w:r>
            <w:r w:rsidR="00187BD5">
              <w:rPr>
                <w:rFonts w:eastAsia="SimSun"/>
                <w:lang w:eastAsia="zh-CN"/>
              </w:rPr>
              <w:t>known</w:t>
            </w:r>
            <w:r>
              <w:rPr>
                <w:rFonts w:eastAsia="SimSun"/>
                <w:lang w:eastAsia="zh-CN"/>
              </w:rPr>
              <w:t xml:space="preserve"> by</w:t>
            </w:r>
            <w:r w:rsidRPr="00F0331C">
              <w:rPr>
                <w:rFonts w:eastAsia="SimSun"/>
                <w:lang w:eastAsia="zh-CN"/>
              </w:rPr>
              <w:t xml:space="preserve"> MN</w:t>
            </w:r>
            <w:r>
              <w:rPr>
                <w:rFonts w:eastAsia="SimSun"/>
                <w:lang w:eastAsia="zh-CN"/>
              </w:rPr>
              <w:t xml:space="preserve">. For the release scenario, </w:t>
            </w:r>
            <w:r w:rsidR="00F0331C" w:rsidRPr="00F0331C">
              <w:rPr>
                <w:rFonts w:eastAsia="SimSun"/>
                <w:lang w:eastAsia="zh-CN"/>
              </w:rPr>
              <w:t xml:space="preserve">SN </w:t>
            </w:r>
            <w:r w:rsidR="00441FB2">
              <w:rPr>
                <w:rFonts w:eastAsia="SimSun"/>
                <w:lang w:eastAsia="zh-CN"/>
              </w:rPr>
              <w:t>can</w:t>
            </w:r>
            <w:r w:rsidR="00F0331C">
              <w:rPr>
                <w:rFonts w:eastAsia="SimSun"/>
                <w:lang w:eastAsia="zh-CN"/>
              </w:rPr>
              <w:t xml:space="preserve"> </w:t>
            </w:r>
            <w:r w:rsidR="00F0331C" w:rsidRPr="00F0331C">
              <w:rPr>
                <w:rFonts w:eastAsia="SimSun"/>
                <w:lang w:eastAsia="zh-CN"/>
              </w:rPr>
              <w:t xml:space="preserve">send </w:t>
            </w:r>
            <w:r w:rsidR="00F0331C">
              <w:rPr>
                <w:rFonts w:eastAsia="SimSun"/>
                <w:lang w:eastAsia="zh-CN"/>
              </w:rPr>
              <w:t>the Secondary RAT data volume reporting</w:t>
            </w:r>
            <w:r w:rsidR="00F0331C" w:rsidRPr="00F0331C">
              <w:rPr>
                <w:rFonts w:eastAsia="SimSun"/>
                <w:lang w:eastAsia="zh-CN"/>
              </w:rPr>
              <w:t xml:space="preserve"> </w:t>
            </w:r>
            <w:r w:rsidR="00B73957">
              <w:rPr>
                <w:rFonts w:eastAsia="SimSun"/>
                <w:lang w:eastAsia="zh-CN"/>
              </w:rPr>
              <w:t>right</w:t>
            </w:r>
            <w:r w:rsidR="00F0331C" w:rsidRPr="00F0331C">
              <w:rPr>
                <w:rFonts w:eastAsia="SimSun"/>
                <w:lang w:eastAsia="zh-CN"/>
              </w:rPr>
              <w:t xml:space="preserve"> after </w:t>
            </w:r>
            <w:r w:rsidR="00F0331C">
              <w:rPr>
                <w:rFonts w:eastAsia="SimSun"/>
                <w:lang w:eastAsia="zh-CN"/>
              </w:rPr>
              <w:t>SN</w:t>
            </w:r>
            <w:r w:rsidR="00F0331C" w:rsidRPr="00F0331C">
              <w:rPr>
                <w:rFonts w:eastAsia="SimSun"/>
                <w:lang w:eastAsia="zh-CN"/>
              </w:rPr>
              <w:t xml:space="preserve"> Release Request Ack</w:t>
            </w:r>
            <w:r w:rsidR="00F0331C">
              <w:rPr>
                <w:rFonts w:eastAsia="SimSun"/>
                <w:lang w:eastAsia="zh-CN"/>
              </w:rPr>
              <w:t xml:space="preserve"> message</w:t>
            </w:r>
            <w:r w:rsidR="00F0331C" w:rsidRPr="00F0331C">
              <w:rPr>
                <w:rFonts w:eastAsia="SimSun"/>
                <w:lang w:eastAsia="zh-CN"/>
              </w:rPr>
              <w:t xml:space="preserve">, and </w:t>
            </w:r>
            <w:r w:rsidR="00A85F36">
              <w:rPr>
                <w:rFonts w:eastAsia="SimSun"/>
                <w:lang w:eastAsia="zh-CN"/>
              </w:rPr>
              <w:t xml:space="preserve">then </w:t>
            </w:r>
            <w:r w:rsidR="00F0331C" w:rsidRPr="00F0331C">
              <w:rPr>
                <w:rFonts w:eastAsia="SimSun"/>
                <w:lang w:eastAsia="zh-CN"/>
              </w:rPr>
              <w:t>the MN wait</w:t>
            </w:r>
            <w:r w:rsidR="00105C0D">
              <w:rPr>
                <w:rFonts w:eastAsia="SimSun"/>
                <w:lang w:eastAsia="zh-CN"/>
              </w:rPr>
              <w:t>s</w:t>
            </w:r>
            <w:r w:rsidR="008C2AB0">
              <w:rPr>
                <w:rFonts w:eastAsia="SimSun"/>
                <w:lang w:eastAsia="zh-CN"/>
              </w:rPr>
              <w:t xml:space="preserve"> for</w:t>
            </w:r>
            <w:r w:rsidR="00F0331C" w:rsidRPr="00F0331C">
              <w:rPr>
                <w:rFonts w:eastAsia="SimSun"/>
                <w:lang w:eastAsia="zh-CN"/>
              </w:rPr>
              <w:t xml:space="preserve"> a reasonable amount of time before </w:t>
            </w:r>
            <w:r w:rsidR="00FF12A2">
              <w:rPr>
                <w:rFonts w:eastAsia="SimSun"/>
                <w:lang w:eastAsia="zh-CN"/>
              </w:rPr>
              <w:t>it releases</w:t>
            </w:r>
            <w:r w:rsidR="00F0331C" w:rsidRPr="00F0331C">
              <w:rPr>
                <w:rFonts w:eastAsia="SimSun"/>
                <w:lang w:eastAsia="zh-CN"/>
              </w:rPr>
              <w:t xml:space="preserve"> the UE context in the SN.</w:t>
            </w:r>
            <w:r w:rsidR="005A1657">
              <w:rPr>
                <w:rFonts w:eastAsia="SimSun"/>
                <w:lang w:eastAsia="zh-CN"/>
              </w:rPr>
              <w:t xml:space="preserve"> This could be implementation</w:t>
            </w:r>
            <w:r w:rsidR="00C42C9D">
              <w:rPr>
                <w:rFonts w:eastAsia="SimSun"/>
                <w:lang w:eastAsia="zh-CN"/>
              </w:rPr>
              <w:t xml:space="preserve"> </w:t>
            </w:r>
            <w:r w:rsidR="004675DB">
              <w:rPr>
                <w:rFonts w:eastAsia="SimSun"/>
                <w:lang w:eastAsia="zh-CN"/>
              </w:rPr>
              <w:t>related</w:t>
            </w:r>
            <w:r w:rsidR="005A1657">
              <w:rPr>
                <w:rFonts w:eastAsia="SimSun"/>
                <w:lang w:eastAsia="zh-CN"/>
              </w:rPr>
              <w:t>.</w:t>
            </w:r>
          </w:p>
        </w:tc>
      </w:tr>
      <w:tr w:rsidR="00D32C62" w14:paraId="05497506" w14:textId="77777777" w:rsidTr="009D30A7">
        <w:tc>
          <w:tcPr>
            <w:tcW w:w="4644" w:type="dxa"/>
          </w:tcPr>
          <w:p w14:paraId="7277AD53" w14:textId="26B9B606" w:rsidR="00D32C62" w:rsidRDefault="00D32C62" w:rsidP="00E24904">
            <w:pPr>
              <w:rPr>
                <w:rFonts w:eastAsia="SimSun"/>
                <w:lang w:eastAsia="zh-CN"/>
              </w:rPr>
            </w:pPr>
            <w:r>
              <w:rPr>
                <w:rFonts w:eastAsia="SimSun" w:hint="eastAsia"/>
                <w:lang w:eastAsia="zh-CN"/>
              </w:rPr>
              <w:t>CATT</w:t>
            </w:r>
          </w:p>
        </w:tc>
        <w:tc>
          <w:tcPr>
            <w:tcW w:w="4644" w:type="dxa"/>
          </w:tcPr>
          <w:p w14:paraId="7441398B" w14:textId="58C45BDE" w:rsidR="00D32C62" w:rsidRPr="00D32C62" w:rsidRDefault="00D32C62" w:rsidP="0090071B">
            <w:pPr>
              <w:rPr>
                <w:rFonts w:eastAsiaTheme="minorEastAsia"/>
                <w:lang w:eastAsia="zh-CN"/>
              </w:rPr>
            </w:pPr>
            <w:r>
              <w:rPr>
                <w:rFonts w:eastAsiaTheme="minorEastAsia" w:hint="eastAsia"/>
                <w:lang w:eastAsia="zh-CN"/>
              </w:rPr>
              <w:t xml:space="preserve">Normally,the secondary RAT Usage data report activation is configured by OAM which should </w:t>
            </w:r>
            <w:r>
              <w:rPr>
                <w:rFonts w:eastAsiaTheme="minorEastAsia"/>
                <w:lang w:eastAsia="zh-CN"/>
              </w:rPr>
              <w:t>guarantee</w:t>
            </w:r>
            <w:r>
              <w:rPr>
                <w:rFonts w:eastAsiaTheme="minorEastAsia" w:hint="eastAsia"/>
                <w:lang w:eastAsia="zh-CN"/>
              </w:rPr>
              <w:t xml:space="preserve"> the same understanding in both MN and SN. However, if </w:t>
            </w:r>
            <w:r>
              <w:rPr>
                <w:rFonts w:eastAsiaTheme="minorEastAsia"/>
                <w:lang w:eastAsia="zh-CN"/>
              </w:rPr>
              <w:t>operator</w:t>
            </w:r>
            <w:r>
              <w:rPr>
                <w:rFonts w:eastAsiaTheme="minorEastAsia" w:hint="eastAsia"/>
                <w:lang w:eastAsia="zh-CN"/>
              </w:rPr>
              <w:t xml:space="preserve"> has strong concern on the possible mismatch configuration in MN and SN, we are open for further discussion,</w:t>
            </w:r>
          </w:p>
        </w:tc>
      </w:tr>
      <w:tr w:rsidR="009D30A7" w14:paraId="1352361E" w14:textId="77777777" w:rsidTr="009D30A7">
        <w:tc>
          <w:tcPr>
            <w:tcW w:w="4644" w:type="dxa"/>
          </w:tcPr>
          <w:p w14:paraId="01F12ED8" w14:textId="25E4CEE7" w:rsidR="009D30A7" w:rsidRPr="009D30A7" w:rsidRDefault="009D30A7" w:rsidP="009D30A7">
            <w:pPr>
              <w:rPr>
                <w:rFonts w:eastAsia="SimSun"/>
                <w:lang w:eastAsia="zh-CN"/>
              </w:rPr>
            </w:pPr>
            <w:r>
              <w:rPr>
                <w:rFonts w:eastAsia="SimSun" w:hint="eastAsia"/>
                <w:lang w:eastAsia="zh-CN"/>
              </w:rPr>
              <w:t>S</w:t>
            </w:r>
            <w:r>
              <w:rPr>
                <w:rFonts w:eastAsia="SimSun"/>
                <w:lang w:eastAsia="zh-CN"/>
              </w:rPr>
              <w:t>amsung</w:t>
            </w:r>
          </w:p>
        </w:tc>
        <w:tc>
          <w:tcPr>
            <w:tcW w:w="4644" w:type="dxa"/>
          </w:tcPr>
          <w:p w14:paraId="1C9ECE04" w14:textId="30C2667C" w:rsidR="009D30A7" w:rsidRDefault="009D30A7" w:rsidP="009D30A7">
            <w:pPr>
              <w:rPr>
                <w:rFonts w:eastAsiaTheme="minorEastAsia"/>
                <w:lang w:eastAsia="zh-CN"/>
              </w:rPr>
            </w:pPr>
            <w:r>
              <w:rPr>
                <w:rFonts w:eastAsiaTheme="minorEastAsia"/>
                <w:lang w:eastAsia="zh-CN"/>
              </w:rPr>
              <w:t>We tend to agree it is OAM configuration.  And more if MN doesn’t know. The gap between two release messages is enough for the data volume reporting if data forwarding is performed. If no data forwarding, MN could wait for a while. UE context release it no very time urgent.</w:t>
            </w:r>
          </w:p>
        </w:tc>
      </w:tr>
    </w:tbl>
    <w:p w14:paraId="366DD9B1" w14:textId="40FE9A91" w:rsidR="009963B9" w:rsidRDefault="009963B9" w:rsidP="00CD5BD8">
      <w:pPr>
        <w:rPr>
          <w:b/>
          <w:bCs/>
          <w:color w:val="002060"/>
          <w:u w:val="single"/>
        </w:rPr>
      </w:pPr>
    </w:p>
    <w:p w14:paraId="6CD50385" w14:textId="3E12EC36" w:rsidR="009963B9" w:rsidRDefault="009963B9" w:rsidP="009963B9">
      <w:r>
        <w:t>Q</w:t>
      </w:r>
      <w:r w:rsidR="00167437">
        <w:t>2</w:t>
      </w:r>
      <w:r>
        <w:t xml:space="preserve">. </w:t>
      </w:r>
      <w:r w:rsidR="00167437">
        <w:t>For MN to be aware of the Secondary RAT Data Usage Report at SN, MN and SN needs to co-ordinate Secondary RAT Data Usage Report configuration over X2/Xn. Do you agree?</w:t>
      </w:r>
    </w:p>
    <w:p w14:paraId="5CF8E060" w14:textId="77777777" w:rsidR="00167437" w:rsidRDefault="00167437" w:rsidP="009963B9"/>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167437" w14:paraId="15549BAA" w14:textId="77777777" w:rsidTr="009D30A7">
        <w:tc>
          <w:tcPr>
            <w:tcW w:w="4644" w:type="dxa"/>
          </w:tcPr>
          <w:p w14:paraId="6DF537C0" w14:textId="77777777" w:rsidR="00167437" w:rsidRDefault="00167437" w:rsidP="00E24904">
            <w:r>
              <w:t>Company</w:t>
            </w:r>
          </w:p>
        </w:tc>
        <w:tc>
          <w:tcPr>
            <w:tcW w:w="4644" w:type="dxa"/>
          </w:tcPr>
          <w:p w14:paraId="7368C4D9" w14:textId="77777777" w:rsidR="00167437" w:rsidRDefault="00167437" w:rsidP="00E24904">
            <w:r>
              <w:t>Comment</w:t>
            </w:r>
          </w:p>
        </w:tc>
      </w:tr>
      <w:tr w:rsidR="00167437" w14:paraId="413A7B2F" w14:textId="77777777" w:rsidTr="009D30A7">
        <w:tc>
          <w:tcPr>
            <w:tcW w:w="4644" w:type="dxa"/>
          </w:tcPr>
          <w:p w14:paraId="69E492B6" w14:textId="77777777" w:rsidR="00167437" w:rsidRDefault="00167437" w:rsidP="00E24904">
            <w:r>
              <w:t>Radisys</w:t>
            </w:r>
          </w:p>
        </w:tc>
        <w:tc>
          <w:tcPr>
            <w:tcW w:w="4644" w:type="dxa"/>
          </w:tcPr>
          <w:p w14:paraId="1BF23416" w14:textId="77777777" w:rsidR="00167437" w:rsidRDefault="001C2553" w:rsidP="00E24904">
            <w:r>
              <w:t>Yes,</w:t>
            </w:r>
          </w:p>
          <w:p w14:paraId="00DD34AD" w14:textId="1F6BAE0E" w:rsidR="001C2553" w:rsidRDefault="001C2553" w:rsidP="00E24904">
            <w:r>
              <w:t>Like any other 3GPP procedures, co-ordination is needed over X2/Xn interface for Secondary RAT Data Usage for both MN and SN to be in sync.</w:t>
            </w:r>
          </w:p>
        </w:tc>
      </w:tr>
      <w:tr w:rsidR="00167437" w14:paraId="37753CB3" w14:textId="77777777" w:rsidTr="009D30A7">
        <w:tc>
          <w:tcPr>
            <w:tcW w:w="4644" w:type="dxa"/>
          </w:tcPr>
          <w:p w14:paraId="7B94859A" w14:textId="7C132ECD" w:rsidR="00167437" w:rsidRPr="007E0157" w:rsidRDefault="00C46046" w:rsidP="00E24904">
            <w:pPr>
              <w:rPr>
                <w:rFonts w:eastAsia="SimSun"/>
                <w:lang w:eastAsia="zh-CN"/>
              </w:rPr>
            </w:pPr>
            <w:r>
              <w:rPr>
                <w:rFonts w:eastAsia="SimSun"/>
                <w:lang w:eastAsia="zh-CN"/>
              </w:rPr>
              <w:t>Nokia</w:t>
            </w:r>
          </w:p>
        </w:tc>
        <w:tc>
          <w:tcPr>
            <w:tcW w:w="4644" w:type="dxa"/>
          </w:tcPr>
          <w:p w14:paraId="0BD64DD9" w14:textId="10692C7D" w:rsidR="00167437" w:rsidRPr="007E0157" w:rsidRDefault="00C46046" w:rsidP="00E24904">
            <w:pPr>
              <w:rPr>
                <w:rFonts w:eastAsia="SimSun"/>
                <w:lang w:eastAsia="zh-CN"/>
              </w:rPr>
            </w:pPr>
            <w:r>
              <w:rPr>
                <w:rFonts w:eastAsia="SimSun"/>
                <w:lang w:eastAsia="zh-CN"/>
              </w:rPr>
              <w:t>As said above: we agree the MN shall know, but we’ve always assumed it does know it because the operator configures data reporting in uniform way across its network…</w:t>
            </w:r>
          </w:p>
        </w:tc>
      </w:tr>
      <w:tr w:rsidR="00167437" w14:paraId="476988F7" w14:textId="77777777" w:rsidTr="009D30A7">
        <w:tc>
          <w:tcPr>
            <w:tcW w:w="4644" w:type="dxa"/>
          </w:tcPr>
          <w:p w14:paraId="27A661B7" w14:textId="346F0250" w:rsidR="00167437" w:rsidRPr="007E0157" w:rsidRDefault="00DA3E1D" w:rsidP="00E24904">
            <w:pPr>
              <w:rPr>
                <w:rFonts w:eastAsia="SimSun"/>
                <w:lang w:eastAsia="zh-CN"/>
              </w:rPr>
            </w:pPr>
            <w:r>
              <w:rPr>
                <w:rFonts w:eastAsia="SimSun" w:hint="eastAsia"/>
                <w:lang w:eastAsia="zh-CN"/>
              </w:rPr>
              <w:t>Z</w:t>
            </w:r>
            <w:r>
              <w:rPr>
                <w:rFonts w:eastAsia="SimSun"/>
                <w:lang w:eastAsia="zh-CN"/>
              </w:rPr>
              <w:t>TE</w:t>
            </w:r>
          </w:p>
        </w:tc>
        <w:tc>
          <w:tcPr>
            <w:tcW w:w="4644" w:type="dxa"/>
          </w:tcPr>
          <w:p w14:paraId="34FF7648" w14:textId="165B5B64" w:rsidR="00167437" w:rsidRPr="007E0157" w:rsidRDefault="000348F9" w:rsidP="00E24904">
            <w:pPr>
              <w:rPr>
                <w:rFonts w:eastAsia="SimSun"/>
                <w:lang w:eastAsia="zh-CN"/>
              </w:rPr>
            </w:pPr>
            <w:r>
              <w:rPr>
                <w:rFonts w:eastAsia="SimSun"/>
                <w:lang w:eastAsia="zh-CN"/>
              </w:rPr>
              <w:t>Yes, the coordination between MN and SN is beneficial to avoid the issue in Q1.</w:t>
            </w:r>
          </w:p>
        </w:tc>
      </w:tr>
      <w:tr w:rsidR="00167437" w14:paraId="74B2206F" w14:textId="77777777" w:rsidTr="009D30A7">
        <w:tc>
          <w:tcPr>
            <w:tcW w:w="4644" w:type="dxa"/>
          </w:tcPr>
          <w:p w14:paraId="36B83948" w14:textId="680E06AA" w:rsidR="00167437" w:rsidRPr="00392584" w:rsidRDefault="00711780" w:rsidP="00E24904">
            <w:pPr>
              <w:rPr>
                <w:rFonts w:eastAsia="SimSun"/>
                <w:lang w:eastAsia="zh-CN"/>
              </w:rPr>
            </w:pPr>
            <w:r>
              <w:rPr>
                <w:rFonts w:eastAsia="SimSun"/>
                <w:lang w:eastAsia="zh-CN"/>
              </w:rPr>
              <w:t>E///</w:t>
            </w:r>
          </w:p>
        </w:tc>
        <w:tc>
          <w:tcPr>
            <w:tcW w:w="4644" w:type="dxa"/>
          </w:tcPr>
          <w:p w14:paraId="547A58EB" w14:textId="05946F0C" w:rsidR="00167437" w:rsidRPr="00392584" w:rsidRDefault="00C45201" w:rsidP="00E24904">
            <w:pPr>
              <w:rPr>
                <w:rFonts w:eastAsia="SimSun"/>
                <w:lang w:eastAsia="zh-CN"/>
              </w:rPr>
            </w:pPr>
            <w:r>
              <w:rPr>
                <w:rFonts w:eastAsia="SimSun"/>
                <w:lang w:eastAsia="zh-CN"/>
              </w:rPr>
              <w:t xml:space="preserve">Depends on the OAM configuration, MN should be able to know </w:t>
            </w:r>
            <w:r w:rsidR="009C5DE7">
              <w:rPr>
                <w:rFonts w:eastAsia="SimSun"/>
                <w:lang w:eastAsia="zh-CN"/>
              </w:rPr>
              <w:t xml:space="preserve">it </w:t>
            </w:r>
            <w:r>
              <w:rPr>
                <w:rFonts w:eastAsia="SimSun"/>
                <w:lang w:eastAsia="zh-CN"/>
              </w:rPr>
              <w:t>as PLMN-wide</w:t>
            </w:r>
            <w:r w:rsidR="009C5DE7">
              <w:rPr>
                <w:rFonts w:eastAsia="SimSun"/>
                <w:lang w:eastAsia="zh-CN"/>
              </w:rPr>
              <w:t xml:space="preserve"> configuration</w:t>
            </w:r>
            <w:r>
              <w:rPr>
                <w:rFonts w:eastAsia="SimSun"/>
                <w:lang w:eastAsia="zh-CN"/>
              </w:rPr>
              <w:t>.</w:t>
            </w:r>
          </w:p>
        </w:tc>
      </w:tr>
      <w:tr w:rsidR="00D32C62" w14:paraId="1C88A9F6" w14:textId="77777777" w:rsidTr="009D30A7">
        <w:tc>
          <w:tcPr>
            <w:tcW w:w="4644" w:type="dxa"/>
          </w:tcPr>
          <w:p w14:paraId="15591D47" w14:textId="3D0D1535" w:rsidR="00D32C62" w:rsidRDefault="00D32C62" w:rsidP="00E24904">
            <w:pPr>
              <w:rPr>
                <w:rFonts w:eastAsia="SimSun"/>
                <w:lang w:eastAsia="zh-CN"/>
              </w:rPr>
            </w:pPr>
            <w:bookmarkStart w:id="3" w:name="OLE_LINK28"/>
            <w:bookmarkStart w:id="4" w:name="OLE_LINK29"/>
            <w:r>
              <w:rPr>
                <w:rFonts w:eastAsia="SimSun" w:hint="eastAsia"/>
                <w:lang w:eastAsia="zh-CN"/>
              </w:rPr>
              <w:t>CATT</w:t>
            </w:r>
          </w:p>
        </w:tc>
        <w:tc>
          <w:tcPr>
            <w:tcW w:w="4644" w:type="dxa"/>
          </w:tcPr>
          <w:p w14:paraId="16C4F21B" w14:textId="0B3D240B" w:rsidR="00D32C62" w:rsidRDefault="00D32C62" w:rsidP="00E24904">
            <w:pPr>
              <w:rPr>
                <w:rFonts w:eastAsia="SimSun"/>
                <w:lang w:eastAsia="zh-CN"/>
              </w:rPr>
            </w:pPr>
            <w:r>
              <w:rPr>
                <w:rFonts w:eastAsia="SimSun" w:hint="eastAsia"/>
                <w:lang w:eastAsia="zh-CN"/>
              </w:rPr>
              <w:t>See comment 1.If there is strong concern from oper</w:t>
            </w:r>
            <w:r w:rsidR="0031111A">
              <w:rPr>
                <w:rFonts w:eastAsia="SimSun" w:hint="eastAsia"/>
                <w:lang w:eastAsia="zh-CN"/>
              </w:rPr>
              <w:t>ator on OAM based solution,X2/Xn exchange may be helpful.</w:t>
            </w:r>
          </w:p>
        </w:tc>
      </w:tr>
      <w:tr w:rsidR="009D30A7" w14:paraId="27446B14" w14:textId="77777777" w:rsidTr="009D30A7">
        <w:tc>
          <w:tcPr>
            <w:tcW w:w="4644" w:type="dxa"/>
          </w:tcPr>
          <w:p w14:paraId="3847E5A5" w14:textId="774C4B84" w:rsidR="009D30A7" w:rsidRDefault="009D30A7" w:rsidP="009D30A7">
            <w:pPr>
              <w:rPr>
                <w:rFonts w:eastAsia="SimSun"/>
                <w:lang w:eastAsia="zh-CN"/>
              </w:rPr>
            </w:pPr>
            <w:r>
              <w:rPr>
                <w:rFonts w:eastAsia="SimSun" w:hint="eastAsia"/>
                <w:lang w:eastAsia="zh-CN"/>
              </w:rPr>
              <w:t>S</w:t>
            </w:r>
            <w:r>
              <w:rPr>
                <w:rFonts w:eastAsia="SimSun"/>
                <w:lang w:eastAsia="zh-CN"/>
              </w:rPr>
              <w:t>amsung</w:t>
            </w:r>
          </w:p>
        </w:tc>
        <w:tc>
          <w:tcPr>
            <w:tcW w:w="4644" w:type="dxa"/>
          </w:tcPr>
          <w:p w14:paraId="3941AADB" w14:textId="34F79C38" w:rsidR="009D30A7" w:rsidRDefault="009D30A7" w:rsidP="009D30A7">
            <w:pPr>
              <w:rPr>
                <w:rFonts w:eastAsia="SimSun"/>
                <w:lang w:eastAsia="zh-CN"/>
              </w:rPr>
            </w:pPr>
            <w:r>
              <w:rPr>
                <w:rFonts w:eastAsia="SimSun"/>
                <w:lang w:eastAsia="zh-CN"/>
              </w:rPr>
              <w:t xml:space="preserve">Depend on the conclusion for the first question. </w:t>
            </w:r>
          </w:p>
        </w:tc>
      </w:tr>
      <w:bookmarkEnd w:id="3"/>
      <w:bookmarkEnd w:id="4"/>
    </w:tbl>
    <w:p w14:paraId="09ECBC18" w14:textId="2FAD16A3" w:rsidR="009963B9" w:rsidRDefault="009963B9" w:rsidP="00CD5BD8">
      <w:pPr>
        <w:rPr>
          <w:b/>
          <w:bCs/>
          <w:color w:val="002060"/>
          <w:u w:val="single"/>
        </w:rPr>
      </w:pPr>
    </w:p>
    <w:p w14:paraId="1E4A49ED" w14:textId="77777777" w:rsidR="00167437" w:rsidRDefault="00167437" w:rsidP="00CD5BD8">
      <w:pPr>
        <w:rPr>
          <w:b/>
          <w:bCs/>
          <w:color w:val="002060"/>
          <w:u w:val="single"/>
        </w:rPr>
      </w:pPr>
    </w:p>
    <w:p w14:paraId="2582BF63" w14:textId="2302D35B" w:rsidR="00167437" w:rsidRDefault="00167437" w:rsidP="00167437">
      <w:r>
        <w:lastRenderedPageBreak/>
        <w:t>Q3. Does MN need to support configuration of Secondary RAT Data Usage Report to SN via X2/Xn interface procedures to avoid configuration mismatch between MN and SN and support inter vendor deployments?</w:t>
      </w:r>
    </w:p>
    <w:p w14:paraId="3E72FDC2" w14:textId="77777777" w:rsidR="00167437" w:rsidRDefault="00167437" w:rsidP="00167437"/>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167437" w14:paraId="1687FCD6" w14:textId="77777777" w:rsidTr="009D30A7">
        <w:tc>
          <w:tcPr>
            <w:tcW w:w="4644" w:type="dxa"/>
          </w:tcPr>
          <w:p w14:paraId="23F4F1C3" w14:textId="77777777" w:rsidR="00167437" w:rsidRDefault="00167437" w:rsidP="00E24904">
            <w:r>
              <w:t>Company</w:t>
            </w:r>
          </w:p>
        </w:tc>
        <w:tc>
          <w:tcPr>
            <w:tcW w:w="4644" w:type="dxa"/>
          </w:tcPr>
          <w:p w14:paraId="06EB938B" w14:textId="77777777" w:rsidR="00167437" w:rsidRDefault="00167437" w:rsidP="00E24904">
            <w:r>
              <w:t>Comment</w:t>
            </w:r>
          </w:p>
        </w:tc>
      </w:tr>
      <w:tr w:rsidR="00167437" w14:paraId="7EE8641F" w14:textId="77777777" w:rsidTr="009D30A7">
        <w:tc>
          <w:tcPr>
            <w:tcW w:w="4644" w:type="dxa"/>
          </w:tcPr>
          <w:p w14:paraId="79FB6033" w14:textId="77777777" w:rsidR="00167437" w:rsidRDefault="00167437" w:rsidP="00E24904">
            <w:r>
              <w:t>Radisys</w:t>
            </w:r>
          </w:p>
        </w:tc>
        <w:tc>
          <w:tcPr>
            <w:tcW w:w="4644" w:type="dxa"/>
          </w:tcPr>
          <w:p w14:paraId="17E17439" w14:textId="77777777" w:rsidR="00167437" w:rsidRDefault="001C2553" w:rsidP="00E24904">
            <w:r>
              <w:t>Yes,</w:t>
            </w:r>
          </w:p>
          <w:p w14:paraId="3BA68927" w14:textId="78AEBBDE" w:rsidR="001C2553" w:rsidRDefault="001C2553" w:rsidP="00E24904">
            <w:r>
              <w:t xml:space="preserve">This is much needed for inter vendor deployment scenarios where common OAM is absent. MN can be configured via OAM, but MN needs to configure SN based on its OAM configuration. </w:t>
            </w:r>
          </w:p>
        </w:tc>
      </w:tr>
      <w:tr w:rsidR="00167437" w14:paraId="5D3DEB48" w14:textId="77777777" w:rsidTr="009D30A7">
        <w:tc>
          <w:tcPr>
            <w:tcW w:w="4644" w:type="dxa"/>
          </w:tcPr>
          <w:p w14:paraId="3455F9FD" w14:textId="4FAEE49E" w:rsidR="00167437" w:rsidRPr="007E0157" w:rsidRDefault="00C46046" w:rsidP="00E24904">
            <w:pPr>
              <w:rPr>
                <w:rFonts w:eastAsia="SimSun"/>
                <w:lang w:eastAsia="zh-CN"/>
              </w:rPr>
            </w:pPr>
            <w:r>
              <w:rPr>
                <w:rFonts w:eastAsia="SimSun"/>
                <w:lang w:eastAsia="zh-CN"/>
              </w:rPr>
              <w:t>Nokia</w:t>
            </w:r>
          </w:p>
        </w:tc>
        <w:tc>
          <w:tcPr>
            <w:tcW w:w="4644" w:type="dxa"/>
          </w:tcPr>
          <w:p w14:paraId="61643B25" w14:textId="2394C7FB" w:rsidR="00167437" w:rsidRPr="007E0157" w:rsidRDefault="00C46046" w:rsidP="00E24904">
            <w:pPr>
              <w:rPr>
                <w:rFonts w:eastAsia="SimSun"/>
                <w:lang w:eastAsia="zh-CN"/>
              </w:rPr>
            </w:pPr>
            <w:r>
              <w:rPr>
                <w:rFonts w:eastAsia="SimSun"/>
                <w:lang w:eastAsia="zh-CN"/>
              </w:rPr>
              <w:t>Well, it depends on the conclusion concerning the way the reporting is configured: is it the ame config in the whole network, or each SN reports data differently and it can’t be configured…</w:t>
            </w:r>
          </w:p>
        </w:tc>
      </w:tr>
      <w:tr w:rsidR="00167437" w14:paraId="4216CF42" w14:textId="77777777" w:rsidTr="009D30A7">
        <w:tc>
          <w:tcPr>
            <w:tcW w:w="4644" w:type="dxa"/>
          </w:tcPr>
          <w:p w14:paraId="2B781820" w14:textId="34FCCCC1" w:rsidR="00167437" w:rsidRPr="007E0157" w:rsidRDefault="00DA3E1D" w:rsidP="00E24904">
            <w:pPr>
              <w:rPr>
                <w:rFonts w:eastAsia="SimSun"/>
                <w:lang w:eastAsia="zh-CN"/>
              </w:rPr>
            </w:pPr>
            <w:r>
              <w:rPr>
                <w:rFonts w:eastAsia="SimSun"/>
                <w:lang w:eastAsia="zh-CN"/>
              </w:rPr>
              <w:t>ZTE</w:t>
            </w:r>
          </w:p>
        </w:tc>
        <w:tc>
          <w:tcPr>
            <w:tcW w:w="4644" w:type="dxa"/>
          </w:tcPr>
          <w:p w14:paraId="39425DD7" w14:textId="7ED96FBD" w:rsidR="00167437" w:rsidRPr="007E0157" w:rsidRDefault="00DA3E1D" w:rsidP="000348F9">
            <w:pPr>
              <w:rPr>
                <w:rFonts w:eastAsia="SimSun"/>
                <w:lang w:eastAsia="zh-CN"/>
              </w:rPr>
            </w:pPr>
            <w:r>
              <w:rPr>
                <w:rFonts w:eastAsia="SimSun"/>
                <w:lang w:eastAsia="zh-CN"/>
              </w:rPr>
              <w:t>Although it is true that some procedures are up to implementation, this issue is related to the billing purposes for the operators, which is one key issue. And we think the coordination between MN and SN</w:t>
            </w:r>
            <w:r w:rsidR="000348F9">
              <w:rPr>
                <w:rFonts w:eastAsia="SimSun"/>
                <w:lang w:eastAsia="zh-CN"/>
              </w:rPr>
              <w:t xml:space="preserve"> could be enhanced to solve this issue, especially for the inter-vendor deployments.</w:t>
            </w:r>
          </w:p>
        </w:tc>
      </w:tr>
      <w:tr w:rsidR="00167437" w14:paraId="46A1B2B2" w14:textId="77777777" w:rsidTr="009D30A7">
        <w:tc>
          <w:tcPr>
            <w:tcW w:w="4644" w:type="dxa"/>
          </w:tcPr>
          <w:p w14:paraId="0019DBC4" w14:textId="0705EE49" w:rsidR="00167437" w:rsidRPr="00392584" w:rsidRDefault="002F2296" w:rsidP="00E24904">
            <w:pPr>
              <w:rPr>
                <w:rFonts w:eastAsia="SimSun"/>
                <w:lang w:eastAsia="zh-CN"/>
              </w:rPr>
            </w:pPr>
            <w:r>
              <w:rPr>
                <w:rFonts w:eastAsia="SimSun"/>
                <w:lang w:eastAsia="zh-CN"/>
              </w:rPr>
              <w:t>E///</w:t>
            </w:r>
          </w:p>
        </w:tc>
        <w:tc>
          <w:tcPr>
            <w:tcW w:w="4644" w:type="dxa"/>
          </w:tcPr>
          <w:p w14:paraId="7B1097EF" w14:textId="1C18F3F7" w:rsidR="00167437" w:rsidRPr="00392584" w:rsidRDefault="00E124C4" w:rsidP="00E24904">
            <w:pPr>
              <w:rPr>
                <w:rFonts w:eastAsia="SimSun"/>
                <w:lang w:eastAsia="zh-CN"/>
              </w:rPr>
            </w:pPr>
            <w:r>
              <w:rPr>
                <w:rFonts w:eastAsia="SimSun"/>
                <w:lang w:eastAsia="zh-CN"/>
              </w:rPr>
              <w:t xml:space="preserve">We are trying to understand the scenario more. </w:t>
            </w:r>
            <w:r w:rsidR="00090CA3">
              <w:rPr>
                <w:rFonts w:eastAsia="SimSun"/>
                <w:lang w:eastAsia="zh-CN"/>
              </w:rPr>
              <w:t xml:space="preserve">Mentioned by Radisys, </w:t>
            </w:r>
            <w:r w:rsidR="00945D3F">
              <w:rPr>
                <w:rFonts w:eastAsia="SimSun"/>
                <w:lang w:eastAsia="zh-CN"/>
              </w:rPr>
              <w:t xml:space="preserve">in this case the </w:t>
            </w:r>
            <w:r w:rsidR="00090CA3">
              <w:rPr>
                <w:rFonts w:eastAsia="SimSun"/>
                <w:lang w:eastAsia="zh-CN"/>
              </w:rPr>
              <w:t>common OAM is absent. That looks like a new requirement from OAM perspective.</w:t>
            </w:r>
          </w:p>
        </w:tc>
      </w:tr>
      <w:tr w:rsidR="0031111A" w14:paraId="0EF56D71" w14:textId="77777777" w:rsidTr="009D30A7">
        <w:tc>
          <w:tcPr>
            <w:tcW w:w="4644" w:type="dxa"/>
          </w:tcPr>
          <w:p w14:paraId="35D86630" w14:textId="2C4929EC" w:rsidR="0031111A" w:rsidRDefault="0031111A" w:rsidP="00E24904">
            <w:pPr>
              <w:rPr>
                <w:rFonts w:eastAsia="SimSun"/>
                <w:lang w:eastAsia="zh-CN"/>
              </w:rPr>
            </w:pPr>
            <w:r>
              <w:rPr>
                <w:rFonts w:eastAsia="SimSun" w:hint="eastAsia"/>
                <w:lang w:eastAsia="zh-CN"/>
              </w:rPr>
              <w:t>CATT</w:t>
            </w:r>
          </w:p>
        </w:tc>
        <w:tc>
          <w:tcPr>
            <w:tcW w:w="4644" w:type="dxa"/>
          </w:tcPr>
          <w:p w14:paraId="49D5178E" w14:textId="7B3407E4" w:rsidR="0031111A" w:rsidRDefault="0031111A" w:rsidP="00E24904">
            <w:pPr>
              <w:rPr>
                <w:rFonts w:eastAsia="SimSun"/>
                <w:lang w:eastAsia="zh-CN"/>
              </w:rPr>
            </w:pPr>
            <w:r>
              <w:rPr>
                <w:rFonts w:eastAsia="SimSun" w:hint="eastAsia"/>
                <w:lang w:eastAsia="zh-CN"/>
              </w:rPr>
              <w:t>Similar view as in Q2</w:t>
            </w:r>
          </w:p>
        </w:tc>
      </w:tr>
      <w:tr w:rsidR="009D30A7" w14:paraId="124D85B6" w14:textId="77777777" w:rsidTr="009D30A7">
        <w:tc>
          <w:tcPr>
            <w:tcW w:w="4644" w:type="dxa"/>
          </w:tcPr>
          <w:p w14:paraId="7D161B71" w14:textId="42C318FA" w:rsidR="009D30A7" w:rsidRDefault="009D30A7" w:rsidP="009D30A7">
            <w:pPr>
              <w:rPr>
                <w:rFonts w:eastAsia="SimSun"/>
                <w:lang w:eastAsia="zh-CN"/>
              </w:rPr>
            </w:pPr>
            <w:r>
              <w:rPr>
                <w:rFonts w:eastAsia="SimSun" w:hint="eastAsia"/>
                <w:lang w:eastAsia="zh-CN"/>
              </w:rPr>
              <w:t>S</w:t>
            </w:r>
            <w:r>
              <w:rPr>
                <w:rFonts w:eastAsia="SimSun"/>
                <w:lang w:eastAsia="zh-CN"/>
              </w:rPr>
              <w:t>amsung</w:t>
            </w:r>
          </w:p>
        </w:tc>
        <w:tc>
          <w:tcPr>
            <w:tcW w:w="4644" w:type="dxa"/>
          </w:tcPr>
          <w:p w14:paraId="5427B4BC" w14:textId="51A20E81" w:rsidR="009D30A7" w:rsidRDefault="009D30A7" w:rsidP="009D30A7">
            <w:pPr>
              <w:rPr>
                <w:rFonts w:eastAsia="SimSun"/>
                <w:lang w:eastAsia="zh-CN"/>
              </w:rPr>
            </w:pPr>
            <w:r>
              <w:rPr>
                <w:rFonts w:eastAsia="SimSun"/>
                <w:lang w:eastAsia="zh-CN"/>
              </w:rPr>
              <w:t>Depend on the conclusion for the first question.</w:t>
            </w:r>
          </w:p>
        </w:tc>
      </w:tr>
    </w:tbl>
    <w:p w14:paraId="44513C7E" w14:textId="77777777" w:rsidR="00167437" w:rsidRDefault="00167437" w:rsidP="00167437"/>
    <w:p w14:paraId="53A6150F" w14:textId="77777777" w:rsidR="00167437" w:rsidRDefault="00167437" w:rsidP="00CD5BD8">
      <w:pPr>
        <w:rPr>
          <w:b/>
          <w:bCs/>
          <w:color w:val="002060"/>
          <w:u w:val="single"/>
        </w:rPr>
      </w:pPr>
    </w:p>
    <w:p w14:paraId="5529BB99" w14:textId="5D202D11" w:rsidR="00CD5BD8" w:rsidRDefault="00CD5BD8" w:rsidP="00CD5BD8">
      <w:pPr>
        <w:rPr>
          <w:b/>
          <w:bCs/>
          <w:color w:val="002060"/>
          <w:u w:val="single"/>
        </w:rPr>
      </w:pPr>
      <w:r>
        <w:rPr>
          <w:b/>
          <w:bCs/>
          <w:color w:val="002060"/>
          <w:u w:val="single"/>
        </w:rPr>
        <w:t>Moderator’s summary:</w:t>
      </w:r>
    </w:p>
    <w:p w14:paraId="5C3E28DD" w14:textId="590BDBFD" w:rsidR="00055CA7" w:rsidRPr="005E761C" w:rsidRDefault="00995060" w:rsidP="005E761C">
      <w:pPr>
        <w:pStyle w:val="ListParagraph"/>
        <w:numPr>
          <w:ilvl w:val="0"/>
          <w:numId w:val="4"/>
        </w:numPr>
        <w:rPr>
          <w:color w:val="002060"/>
        </w:rPr>
      </w:pPr>
      <w:r w:rsidRPr="005E761C">
        <w:rPr>
          <w:color w:val="002060"/>
        </w:rPr>
        <w:t>Proponent</w:t>
      </w:r>
      <w:r w:rsidR="00055CA7" w:rsidRPr="005E761C">
        <w:rPr>
          <w:color w:val="002060"/>
        </w:rPr>
        <w:t xml:space="preserve">s (Rad + ZTE) think </w:t>
      </w:r>
      <w:r w:rsidR="005E0F06" w:rsidRPr="005E761C">
        <w:rPr>
          <w:color w:val="002060"/>
        </w:rPr>
        <w:t>OAM configuration of Secondary RAT Data Usage Report needs to be modified to Xn/X2 based signalling to have a cleaner solution</w:t>
      </w:r>
    </w:p>
    <w:p w14:paraId="515883DD" w14:textId="4817FADC" w:rsidR="00995060" w:rsidRPr="005E761C" w:rsidRDefault="005E0F06" w:rsidP="005E761C">
      <w:pPr>
        <w:pStyle w:val="ListParagraph"/>
        <w:numPr>
          <w:ilvl w:val="0"/>
          <w:numId w:val="4"/>
        </w:numPr>
        <w:rPr>
          <w:color w:val="002060"/>
        </w:rPr>
      </w:pPr>
      <w:r w:rsidRPr="005E761C">
        <w:rPr>
          <w:color w:val="002060"/>
        </w:rPr>
        <w:t>2</w:t>
      </w:r>
      <w:r w:rsidR="00995060" w:rsidRPr="005E761C">
        <w:rPr>
          <w:color w:val="002060"/>
        </w:rPr>
        <w:t xml:space="preserve"> companies (Nok </w:t>
      </w:r>
      <w:r w:rsidRPr="005E761C">
        <w:rPr>
          <w:color w:val="002060"/>
        </w:rPr>
        <w:t>+</w:t>
      </w:r>
      <w:r w:rsidR="00995060" w:rsidRPr="005E761C">
        <w:rPr>
          <w:color w:val="002060"/>
        </w:rPr>
        <w:t xml:space="preserve"> CATT) think the current</w:t>
      </w:r>
      <w:r w:rsidRPr="005E761C">
        <w:rPr>
          <w:color w:val="002060"/>
        </w:rPr>
        <w:t xml:space="preserve"> OAM</w:t>
      </w:r>
      <w:r w:rsidR="00995060" w:rsidRPr="005E761C">
        <w:rPr>
          <w:color w:val="002060"/>
        </w:rPr>
        <w:t xml:space="preserve"> handling can be enhanced </w:t>
      </w:r>
      <w:r w:rsidRPr="005E761C">
        <w:rPr>
          <w:color w:val="002060"/>
        </w:rPr>
        <w:t xml:space="preserve">to signaling based </w:t>
      </w:r>
      <w:r w:rsidR="00995060" w:rsidRPr="005E761C">
        <w:rPr>
          <w:color w:val="002060"/>
        </w:rPr>
        <w:t>if operators need</w:t>
      </w:r>
    </w:p>
    <w:p w14:paraId="4BC786E2" w14:textId="05A3C8B2" w:rsidR="00995060" w:rsidRPr="005E761C" w:rsidRDefault="00995060" w:rsidP="005E761C">
      <w:pPr>
        <w:pStyle w:val="ListParagraph"/>
        <w:numPr>
          <w:ilvl w:val="0"/>
          <w:numId w:val="4"/>
        </w:numPr>
        <w:rPr>
          <w:color w:val="002060"/>
        </w:rPr>
      </w:pPr>
      <w:r w:rsidRPr="005E761C">
        <w:rPr>
          <w:color w:val="002060"/>
        </w:rPr>
        <w:t>E/// thinks absence of common OAM is a new requirement and needs further discussion</w:t>
      </w:r>
    </w:p>
    <w:p w14:paraId="1342D75E" w14:textId="172D7F7C" w:rsidR="00995060" w:rsidRDefault="00BA743E" w:rsidP="004E7666">
      <w:pPr>
        <w:pStyle w:val="ListParagraph"/>
        <w:numPr>
          <w:ilvl w:val="0"/>
          <w:numId w:val="4"/>
        </w:numPr>
        <w:rPr>
          <w:color w:val="002060"/>
        </w:rPr>
      </w:pPr>
      <w:r w:rsidRPr="005E761C">
        <w:rPr>
          <w:color w:val="002060"/>
        </w:rPr>
        <w:t>Samsung agrees it is a</w:t>
      </w:r>
      <w:r w:rsidR="005E761C" w:rsidRPr="005E761C">
        <w:rPr>
          <w:color w:val="002060"/>
        </w:rPr>
        <w:t>n</w:t>
      </w:r>
      <w:r w:rsidRPr="005E761C">
        <w:rPr>
          <w:color w:val="002060"/>
        </w:rPr>
        <w:t xml:space="preserve"> OAM configuration and timer work around can be used to solve the issue.</w:t>
      </w:r>
    </w:p>
    <w:p w14:paraId="47806C0C" w14:textId="77777777" w:rsidR="005E761C" w:rsidRPr="005E761C" w:rsidRDefault="005E761C" w:rsidP="005E761C">
      <w:pPr>
        <w:pStyle w:val="ListParagraph"/>
        <w:rPr>
          <w:color w:val="002060"/>
        </w:rPr>
      </w:pPr>
    </w:p>
    <w:p w14:paraId="77C6E6EC" w14:textId="7415BC67" w:rsidR="00CD5BD8" w:rsidRPr="005E761C" w:rsidRDefault="005E761C" w:rsidP="005E761C">
      <w:pPr>
        <w:rPr>
          <w:color w:val="002060"/>
        </w:rPr>
      </w:pPr>
      <w:r w:rsidRPr="005E761C">
        <w:rPr>
          <w:b/>
          <w:bCs/>
          <w:color w:val="002060"/>
        </w:rPr>
        <w:t>Proposal 1</w:t>
      </w:r>
      <w:r w:rsidRPr="005E761C">
        <w:rPr>
          <w:color w:val="002060"/>
        </w:rPr>
        <w:t xml:space="preserve">: </w:t>
      </w:r>
      <w:r w:rsidR="005E0F06" w:rsidRPr="005E761C">
        <w:rPr>
          <w:color w:val="002060"/>
        </w:rPr>
        <w:t xml:space="preserve">Companies think in the presence of a common OAM </w:t>
      </w:r>
      <w:r w:rsidR="00BA743E" w:rsidRPr="005E761C">
        <w:rPr>
          <w:color w:val="002060"/>
        </w:rPr>
        <w:t xml:space="preserve">between MN and SN, </w:t>
      </w:r>
      <w:r w:rsidR="005E0F06" w:rsidRPr="005E761C">
        <w:rPr>
          <w:color w:val="002060"/>
        </w:rPr>
        <w:t>UE Context Release happening before the reception of Secondary RAT Data Usage Report at MN is not an issue.</w:t>
      </w:r>
    </w:p>
    <w:p w14:paraId="1DC70C15" w14:textId="33BF93D3" w:rsidR="00BA743E" w:rsidRPr="005E761C" w:rsidRDefault="005E761C" w:rsidP="005E761C">
      <w:pPr>
        <w:rPr>
          <w:color w:val="002060"/>
        </w:rPr>
      </w:pPr>
      <w:r w:rsidRPr="005E761C">
        <w:rPr>
          <w:b/>
          <w:bCs/>
          <w:color w:val="002060"/>
        </w:rPr>
        <w:t xml:space="preserve">Proposal </w:t>
      </w:r>
      <w:r>
        <w:rPr>
          <w:b/>
          <w:bCs/>
          <w:color w:val="002060"/>
        </w:rPr>
        <w:t>2</w:t>
      </w:r>
      <w:r w:rsidRPr="005E761C">
        <w:rPr>
          <w:color w:val="002060"/>
        </w:rPr>
        <w:t>:</w:t>
      </w:r>
      <w:r>
        <w:rPr>
          <w:color w:val="002060"/>
        </w:rPr>
        <w:t xml:space="preserve"> </w:t>
      </w:r>
      <w:r w:rsidR="00BA743E" w:rsidRPr="005E761C">
        <w:rPr>
          <w:color w:val="002060"/>
        </w:rPr>
        <w:t>In the absence of common OAM or incase of configuration mismatch between MN and SN, UE Context Release may happen before the reception of Secondary RAT Data Usage Report at MN.</w:t>
      </w:r>
      <w:r w:rsidRPr="005E761C">
        <w:rPr>
          <w:color w:val="002060"/>
        </w:rPr>
        <w:t xml:space="preserve"> However</w:t>
      </w:r>
      <w:r>
        <w:rPr>
          <w:color w:val="002060"/>
        </w:rPr>
        <w:t xml:space="preserve">, using a </w:t>
      </w:r>
      <w:r w:rsidR="00BA743E" w:rsidRPr="005E761C">
        <w:rPr>
          <w:color w:val="002060"/>
        </w:rPr>
        <w:t xml:space="preserve">timer at MN as a workaround before releasing the UE Context </w:t>
      </w:r>
      <w:r>
        <w:rPr>
          <w:color w:val="002060"/>
        </w:rPr>
        <w:t>may</w:t>
      </w:r>
      <w:r w:rsidR="00BA743E" w:rsidRPr="005E761C">
        <w:rPr>
          <w:color w:val="002060"/>
        </w:rPr>
        <w:t xml:space="preserve"> help solve the issue. </w:t>
      </w:r>
    </w:p>
    <w:p w14:paraId="2483BF37" w14:textId="7FC1FAE6" w:rsidR="00CD5BD8" w:rsidRDefault="00182F63" w:rsidP="00CD5BD8">
      <w:pPr>
        <w:rPr>
          <w:color w:val="002060"/>
        </w:rPr>
      </w:pPr>
      <w:r w:rsidRPr="00182F63">
        <w:rPr>
          <w:color w:val="002060"/>
        </w:rPr>
        <w:t>Moderator proposes s</w:t>
      </w:r>
      <w:r w:rsidR="009B7799" w:rsidRPr="00182F63">
        <w:rPr>
          <w:color w:val="002060"/>
        </w:rPr>
        <w:t xml:space="preserve">econd </w:t>
      </w:r>
      <w:r w:rsidRPr="00182F63">
        <w:rPr>
          <w:color w:val="002060"/>
        </w:rPr>
        <w:t>r</w:t>
      </w:r>
      <w:r w:rsidR="009B7799" w:rsidRPr="00182F63">
        <w:rPr>
          <w:color w:val="002060"/>
        </w:rPr>
        <w:t xml:space="preserve">ound of discussion </w:t>
      </w:r>
      <w:r w:rsidRPr="00182F63">
        <w:rPr>
          <w:color w:val="002060"/>
        </w:rPr>
        <w:t xml:space="preserve">on </w:t>
      </w:r>
      <w:r w:rsidR="009B7799" w:rsidRPr="00182F63">
        <w:rPr>
          <w:color w:val="002060"/>
        </w:rPr>
        <w:t xml:space="preserve">whether </w:t>
      </w:r>
      <w:r w:rsidRPr="00182F63">
        <w:rPr>
          <w:color w:val="002060"/>
        </w:rPr>
        <w:t>companies are ok to have X2/Xn based signalling solution for Secondary RAT Data Usage in the absence of common OAM between MN and SN</w:t>
      </w:r>
      <w:r>
        <w:rPr>
          <w:color w:val="002060"/>
        </w:rPr>
        <w:t>.</w:t>
      </w:r>
    </w:p>
    <w:p w14:paraId="4FC34A22" w14:textId="77777777" w:rsidR="00C27903" w:rsidRPr="00182F63" w:rsidRDefault="00C27903" w:rsidP="00CD5BD8">
      <w:pPr>
        <w:rPr>
          <w:color w:val="002060"/>
        </w:rPr>
      </w:pPr>
    </w:p>
    <w:bookmarkEnd w:id="1"/>
    <w:bookmarkEnd w:id="2"/>
    <w:p w14:paraId="4AE41FAF" w14:textId="77777777" w:rsidR="00CD5BD8" w:rsidRDefault="00CD5BD8" w:rsidP="00CD5BD8">
      <w:pPr>
        <w:pStyle w:val="Heading1"/>
      </w:pPr>
      <w:r>
        <w:t>Conclusion</w:t>
      </w:r>
    </w:p>
    <w:p w14:paraId="2CA04961" w14:textId="77777777" w:rsidR="00CD5BD8" w:rsidRDefault="00CD5BD8" w:rsidP="00CD5BD8">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The following is proposed:</w:t>
      </w:r>
    </w:p>
    <w:p w14:paraId="1C2BC8AF" w14:textId="77777777" w:rsidR="00CD5BD8" w:rsidRDefault="00CD5BD8" w:rsidP="00CD5BD8">
      <w:pPr>
        <w:rPr>
          <w:color w:val="002060"/>
        </w:rPr>
      </w:pPr>
      <w:r w:rsidRPr="00F0481C">
        <w:rPr>
          <w:b/>
          <w:bCs/>
          <w:color w:val="002060"/>
        </w:rPr>
        <w:t>Proposal 1</w:t>
      </w:r>
      <w:r>
        <w:rPr>
          <w:color w:val="002060"/>
        </w:rPr>
        <w:t>: TP...</w:t>
      </w:r>
    </w:p>
    <w:p w14:paraId="56BEAF20" w14:textId="77777777" w:rsidR="00CD5BD8" w:rsidRDefault="00CD5BD8" w:rsidP="00CD5BD8">
      <w:pPr>
        <w:rPr>
          <w:color w:val="002060"/>
        </w:rPr>
      </w:pPr>
    </w:p>
    <w:p w14:paraId="6C513863" w14:textId="77777777" w:rsidR="00CD5BD8" w:rsidRDefault="00CD5BD8" w:rsidP="00CD5BD8">
      <w:pPr>
        <w:pStyle w:val="Heading1"/>
      </w:pPr>
      <w:r>
        <w:t>References</w:t>
      </w:r>
    </w:p>
    <w:p w14:paraId="02ED1F09" w14:textId="0B27DE98" w:rsidR="00CD5BD8" w:rsidRPr="00CD5BD8" w:rsidRDefault="00CD5BD8" w:rsidP="00CD5BD8">
      <w:pPr>
        <w:numPr>
          <w:ilvl w:val="0"/>
          <w:numId w:val="2"/>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w:t>
      </w:r>
      <w:r>
        <w:rPr>
          <w:rFonts w:eastAsia="Times New Roman"/>
          <w:sz w:val="20"/>
          <w:lang w:eastAsia="en-US"/>
        </w:rPr>
        <w:t>3</w:t>
      </w:r>
      <w:r w:rsidRPr="009977AA">
        <w:rPr>
          <w:rFonts w:eastAsia="Times New Roman"/>
          <w:sz w:val="20"/>
          <w:lang w:eastAsia="en-US"/>
        </w:rPr>
        <w:t>-</w:t>
      </w:r>
      <w:r>
        <w:rPr>
          <w:rFonts w:eastAsia="Times New Roman"/>
          <w:sz w:val="20"/>
          <w:lang w:eastAsia="en-US"/>
        </w:rPr>
        <w:t>220180</w:t>
      </w:r>
      <w:r w:rsidRPr="009977AA">
        <w:rPr>
          <w:rFonts w:eastAsia="Times New Roman"/>
          <w:sz w:val="20"/>
          <w:lang w:eastAsia="en-US"/>
        </w:rPr>
        <w:t xml:space="preserve">, </w:t>
      </w:r>
      <w:r w:rsidRPr="000567C6">
        <w:rPr>
          <w:rFonts w:eastAsia="Times New Roman"/>
          <w:sz w:val="20"/>
          <w:lang w:eastAsia="en-US"/>
        </w:rPr>
        <w:t>Discussion on Secondary RAT Data Usage Co-ordination</w:t>
      </w:r>
    </w:p>
    <w:p w14:paraId="13931B14" w14:textId="5233342E" w:rsidR="00CD5BD8" w:rsidRDefault="00CD5BD8" w:rsidP="00CD5BD8">
      <w:pPr>
        <w:numPr>
          <w:ilvl w:val="0"/>
          <w:numId w:val="2"/>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R3-220181, </w:t>
      </w:r>
      <w:r w:rsidR="000567C6" w:rsidRPr="000567C6">
        <w:rPr>
          <w:rFonts w:eastAsia="Times New Roman"/>
          <w:sz w:val="20"/>
          <w:lang w:eastAsia="en-US"/>
        </w:rPr>
        <w:t>CR on Secondary RAT Data Usage Co-ordination for 36.423 for R16</w:t>
      </w:r>
      <w:r w:rsidR="001C2553">
        <w:rPr>
          <w:rFonts w:eastAsia="Times New Roman"/>
          <w:sz w:val="20"/>
          <w:lang w:eastAsia="en-US"/>
        </w:rPr>
        <w:t xml:space="preserve"> (revised in R3-221094 for WI update)</w:t>
      </w:r>
    </w:p>
    <w:p w14:paraId="3267DF6A" w14:textId="70C4FC0F" w:rsidR="000567C6" w:rsidRPr="009977AA" w:rsidRDefault="000567C6" w:rsidP="00CD5BD8">
      <w:pPr>
        <w:numPr>
          <w:ilvl w:val="0"/>
          <w:numId w:val="2"/>
        </w:numPr>
        <w:overflowPunct w:val="0"/>
        <w:autoSpaceDE w:val="0"/>
        <w:autoSpaceDN w:val="0"/>
        <w:adjustRightInd w:val="0"/>
        <w:spacing w:after="180"/>
        <w:textAlignment w:val="baseline"/>
        <w:rPr>
          <w:rFonts w:eastAsia="Times New Roman"/>
          <w:sz w:val="20"/>
          <w:lang w:eastAsia="en-US"/>
        </w:rPr>
      </w:pPr>
      <w:r w:rsidRPr="000567C6">
        <w:rPr>
          <w:rFonts w:eastAsia="Times New Roman"/>
          <w:sz w:val="20"/>
          <w:lang w:eastAsia="en-US"/>
        </w:rPr>
        <w:t>R3-220182</w:t>
      </w:r>
      <w:r>
        <w:rPr>
          <w:rFonts w:eastAsia="Times New Roman"/>
          <w:sz w:val="20"/>
          <w:lang w:eastAsia="en-US"/>
        </w:rPr>
        <w:t xml:space="preserve">, </w:t>
      </w:r>
      <w:r w:rsidRPr="000567C6">
        <w:rPr>
          <w:rFonts w:eastAsia="Times New Roman"/>
          <w:sz w:val="20"/>
          <w:lang w:eastAsia="en-US"/>
        </w:rPr>
        <w:t>CR on Secondary RAT Data Usage Co-ordination for 38.423 for R16</w:t>
      </w:r>
      <w:r w:rsidR="001C2553">
        <w:rPr>
          <w:rFonts w:eastAsia="Times New Roman"/>
          <w:sz w:val="20"/>
          <w:lang w:eastAsia="en-US"/>
        </w:rPr>
        <w:t xml:space="preserve"> (revised in R3-221095 for WI update)</w:t>
      </w:r>
    </w:p>
    <w:p w14:paraId="035B8DE9" w14:textId="77777777" w:rsidR="00B762D9" w:rsidRDefault="00B762D9"/>
    <w:sectPr w:rsidR="00B762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B11BD" w14:textId="77777777" w:rsidR="00354ED2" w:rsidRDefault="00354ED2" w:rsidP="006C58B2">
      <w:pPr>
        <w:spacing w:after="0"/>
      </w:pPr>
      <w:r>
        <w:separator/>
      </w:r>
    </w:p>
  </w:endnote>
  <w:endnote w:type="continuationSeparator" w:id="0">
    <w:p w14:paraId="41F08D0A" w14:textId="77777777" w:rsidR="00354ED2" w:rsidRDefault="00354ED2" w:rsidP="006C58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E397" w14:textId="77777777" w:rsidR="00354ED2" w:rsidRDefault="00354ED2" w:rsidP="006C58B2">
      <w:pPr>
        <w:spacing w:after="0"/>
      </w:pPr>
      <w:r>
        <w:separator/>
      </w:r>
    </w:p>
  </w:footnote>
  <w:footnote w:type="continuationSeparator" w:id="0">
    <w:p w14:paraId="5E86EA0F" w14:textId="77777777" w:rsidR="00354ED2" w:rsidRDefault="00354ED2" w:rsidP="006C58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70E01249"/>
    <w:multiLevelType w:val="hybridMultilevel"/>
    <w:tmpl w:val="C81E9B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C035A8E"/>
    <w:multiLevelType w:val="hybridMultilevel"/>
    <w:tmpl w:val="23803BEC"/>
    <w:lvl w:ilvl="0" w:tplc="3B78B4DE">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BD8"/>
    <w:rsid w:val="000348F9"/>
    <w:rsid w:val="000440CD"/>
    <w:rsid w:val="00055CA7"/>
    <w:rsid w:val="000567C6"/>
    <w:rsid w:val="000850F7"/>
    <w:rsid w:val="00090CA3"/>
    <w:rsid w:val="000E3064"/>
    <w:rsid w:val="00105C0D"/>
    <w:rsid w:val="0011127C"/>
    <w:rsid w:val="00116072"/>
    <w:rsid w:val="00130F0C"/>
    <w:rsid w:val="00136645"/>
    <w:rsid w:val="00156B67"/>
    <w:rsid w:val="00167437"/>
    <w:rsid w:val="00182F63"/>
    <w:rsid w:val="00187BD5"/>
    <w:rsid w:val="001C2553"/>
    <w:rsid w:val="001C38C3"/>
    <w:rsid w:val="001D08D5"/>
    <w:rsid w:val="001E383D"/>
    <w:rsid w:val="00232CCC"/>
    <w:rsid w:val="00245D6A"/>
    <w:rsid w:val="002E74C5"/>
    <w:rsid w:val="002F2296"/>
    <w:rsid w:val="0031111A"/>
    <w:rsid w:val="00337853"/>
    <w:rsid w:val="00341ED6"/>
    <w:rsid w:val="00354ED2"/>
    <w:rsid w:val="00392849"/>
    <w:rsid w:val="003B5AB1"/>
    <w:rsid w:val="003C1FAD"/>
    <w:rsid w:val="003D077C"/>
    <w:rsid w:val="00441FB2"/>
    <w:rsid w:val="004675DB"/>
    <w:rsid w:val="004948EC"/>
    <w:rsid w:val="004A1A5C"/>
    <w:rsid w:val="004D6A85"/>
    <w:rsid w:val="004E7421"/>
    <w:rsid w:val="00552A36"/>
    <w:rsid w:val="00583BE7"/>
    <w:rsid w:val="005A1657"/>
    <w:rsid w:val="005B0CCE"/>
    <w:rsid w:val="005E0F06"/>
    <w:rsid w:val="005E761C"/>
    <w:rsid w:val="0065345F"/>
    <w:rsid w:val="00690D87"/>
    <w:rsid w:val="006A073B"/>
    <w:rsid w:val="006C58B2"/>
    <w:rsid w:val="006D56B1"/>
    <w:rsid w:val="006F25AC"/>
    <w:rsid w:val="006F5F30"/>
    <w:rsid w:val="00711780"/>
    <w:rsid w:val="00747ADC"/>
    <w:rsid w:val="00756D02"/>
    <w:rsid w:val="00776A8B"/>
    <w:rsid w:val="007B1915"/>
    <w:rsid w:val="007B65B1"/>
    <w:rsid w:val="007D478A"/>
    <w:rsid w:val="007F6908"/>
    <w:rsid w:val="008105C3"/>
    <w:rsid w:val="00820092"/>
    <w:rsid w:val="00845DA7"/>
    <w:rsid w:val="00876DFB"/>
    <w:rsid w:val="008C2AB0"/>
    <w:rsid w:val="0090071B"/>
    <w:rsid w:val="00945D3F"/>
    <w:rsid w:val="00981DDB"/>
    <w:rsid w:val="00995060"/>
    <w:rsid w:val="009963B9"/>
    <w:rsid w:val="009B7799"/>
    <w:rsid w:val="009C5DE7"/>
    <w:rsid w:val="009D30A7"/>
    <w:rsid w:val="00A00BC8"/>
    <w:rsid w:val="00A25652"/>
    <w:rsid w:val="00A61F87"/>
    <w:rsid w:val="00A675CA"/>
    <w:rsid w:val="00A85F36"/>
    <w:rsid w:val="00B036D5"/>
    <w:rsid w:val="00B26078"/>
    <w:rsid w:val="00B6554F"/>
    <w:rsid w:val="00B73957"/>
    <w:rsid w:val="00B762D9"/>
    <w:rsid w:val="00B91049"/>
    <w:rsid w:val="00BA743E"/>
    <w:rsid w:val="00BC609C"/>
    <w:rsid w:val="00C27903"/>
    <w:rsid w:val="00C42C9D"/>
    <w:rsid w:val="00C45201"/>
    <w:rsid w:val="00C46046"/>
    <w:rsid w:val="00C510CF"/>
    <w:rsid w:val="00C5545A"/>
    <w:rsid w:val="00CA71DB"/>
    <w:rsid w:val="00CD5638"/>
    <w:rsid w:val="00CD5BD8"/>
    <w:rsid w:val="00D00CFB"/>
    <w:rsid w:val="00D32C62"/>
    <w:rsid w:val="00D661C6"/>
    <w:rsid w:val="00D7485A"/>
    <w:rsid w:val="00D80B6A"/>
    <w:rsid w:val="00DA3E1D"/>
    <w:rsid w:val="00DE0722"/>
    <w:rsid w:val="00E124C4"/>
    <w:rsid w:val="00E313C5"/>
    <w:rsid w:val="00E632B7"/>
    <w:rsid w:val="00F0331C"/>
    <w:rsid w:val="00F152B4"/>
    <w:rsid w:val="00F45ECA"/>
    <w:rsid w:val="00F63D2A"/>
    <w:rsid w:val="00F769CB"/>
    <w:rsid w:val="00F939DA"/>
    <w:rsid w:val="00FF12A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A64EB13"/>
  <w15:docId w15:val="{AE520E13-C599-4643-B52F-DC428DAD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D8"/>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CD5BD8"/>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BD8"/>
    <w:rPr>
      <w:rFonts w:ascii="Arial" w:eastAsia="MS Mincho" w:hAnsi="Arial" w:cs="Arial"/>
      <w:bCs/>
      <w:sz w:val="36"/>
      <w:szCs w:val="32"/>
      <w:lang w:val="en-US" w:eastAsia="ja-JP"/>
    </w:rPr>
  </w:style>
  <w:style w:type="paragraph" w:customStyle="1" w:styleId="3GPPHeader">
    <w:name w:val="3GPP_Header"/>
    <w:basedOn w:val="Normal"/>
    <w:rsid w:val="00CD5BD8"/>
    <w:pPr>
      <w:tabs>
        <w:tab w:val="left" w:pos="1701"/>
        <w:tab w:val="right" w:pos="9639"/>
      </w:tabs>
      <w:spacing w:after="240"/>
    </w:pPr>
    <w:rPr>
      <w:b/>
      <w:sz w:val="24"/>
    </w:rPr>
  </w:style>
  <w:style w:type="character" w:styleId="Hyperlink">
    <w:name w:val="Hyperlink"/>
    <w:uiPriority w:val="99"/>
    <w:semiHidden/>
    <w:unhideWhenUsed/>
    <w:rsid w:val="00CD5BD8"/>
    <w:rPr>
      <w:color w:val="0000FF"/>
      <w:u w:val="single"/>
    </w:rPr>
  </w:style>
  <w:style w:type="paragraph" w:styleId="Header">
    <w:name w:val="header"/>
    <w:basedOn w:val="Normal"/>
    <w:link w:val="HeaderChar"/>
    <w:uiPriority w:val="99"/>
    <w:unhideWhenUsed/>
    <w:rsid w:val="006C58B2"/>
    <w:pPr>
      <w:tabs>
        <w:tab w:val="center" w:pos="4513"/>
        <w:tab w:val="right" w:pos="9026"/>
      </w:tabs>
      <w:spacing w:after="0"/>
    </w:pPr>
  </w:style>
  <w:style w:type="character" w:customStyle="1" w:styleId="HeaderChar">
    <w:name w:val="Header Char"/>
    <w:basedOn w:val="DefaultParagraphFont"/>
    <w:link w:val="Header"/>
    <w:uiPriority w:val="99"/>
    <w:rsid w:val="006C58B2"/>
    <w:rPr>
      <w:rFonts w:ascii="Times New Roman" w:eastAsia="MS Mincho" w:hAnsi="Times New Roman" w:cs="Times New Roman"/>
      <w:szCs w:val="24"/>
      <w:lang w:val="en-US" w:eastAsia="ja-JP"/>
    </w:rPr>
  </w:style>
  <w:style w:type="paragraph" w:styleId="Footer">
    <w:name w:val="footer"/>
    <w:basedOn w:val="Normal"/>
    <w:link w:val="FooterChar"/>
    <w:uiPriority w:val="99"/>
    <w:unhideWhenUsed/>
    <w:rsid w:val="006C58B2"/>
    <w:pPr>
      <w:tabs>
        <w:tab w:val="center" w:pos="4513"/>
        <w:tab w:val="right" w:pos="9026"/>
      </w:tabs>
      <w:spacing w:after="0"/>
    </w:pPr>
  </w:style>
  <w:style w:type="character" w:customStyle="1" w:styleId="FooterChar">
    <w:name w:val="Footer Char"/>
    <w:basedOn w:val="DefaultParagraphFont"/>
    <w:link w:val="Footer"/>
    <w:uiPriority w:val="99"/>
    <w:rsid w:val="006C58B2"/>
    <w:rPr>
      <w:rFonts w:ascii="Times New Roman" w:eastAsia="MS Mincho" w:hAnsi="Times New Roman" w:cs="Times New Roman"/>
      <w:szCs w:val="24"/>
      <w:lang w:val="en-US" w:eastAsia="ja-JP"/>
    </w:rPr>
  </w:style>
  <w:style w:type="character" w:customStyle="1" w:styleId="THChar">
    <w:name w:val="TH Char"/>
    <w:link w:val="TH"/>
    <w:qFormat/>
    <w:rsid w:val="006C58B2"/>
    <w:rPr>
      <w:rFonts w:ascii="Arial" w:hAnsi="Arial"/>
      <w:b/>
      <w:lang w:val="en-GB"/>
    </w:rPr>
  </w:style>
  <w:style w:type="paragraph" w:customStyle="1" w:styleId="TF">
    <w:name w:val="TF"/>
    <w:basedOn w:val="TH"/>
    <w:link w:val="TFChar"/>
    <w:qFormat/>
    <w:rsid w:val="006C58B2"/>
    <w:pPr>
      <w:keepNext w:val="0"/>
      <w:spacing w:before="0" w:after="240"/>
    </w:pPr>
  </w:style>
  <w:style w:type="paragraph" w:customStyle="1" w:styleId="TH">
    <w:name w:val="TH"/>
    <w:basedOn w:val="Normal"/>
    <w:link w:val="THChar"/>
    <w:qFormat/>
    <w:rsid w:val="006C58B2"/>
    <w:pPr>
      <w:keepNext/>
      <w:keepLines/>
      <w:spacing w:before="60" w:after="180"/>
      <w:jc w:val="center"/>
    </w:pPr>
    <w:rPr>
      <w:rFonts w:ascii="Arial" w:eastAsiaTheme="minorHAnsi" w:hAnsi="Arial" w:cstheme="minorBidi"/>
      <w:b/>
      <w:szCs w:val="22"/>
      <w:lang w:val="en-GB" w:eastAsia="en-US"/>
    </w:rPr>
  </w:style>
  <w:style w:type="paragraph" w:customStyle="1" w:styleId="CRCoverPage">
    <w:name w:val="CR Cover Page"/>
    <w:rsid w:val="006C58B2"/>
    <w:pPr>
      <w:spacing w:after="120" w:line="240" w:lineRule="auto"/>
    </w:pPr>
    <w:rPr>
      <w:rFonts w:ascii="Arial" w:eastAsia="MS Mincho" w:hAnsi="Arial" w:cs="Times New Roman"/>
      <w:sz w:val="20"/>
      <w:szCs w:val="20"/>
      <w:lang w:val="en-GB"/>
    </w:rPr>
  </w:style>
  <w:style w:type="character" w:customStyle="1" w:styleId="TFChar">
    <w:name w:val="TF Char"/>
    <w:link w:val="TF"/>
    <w:qFormat/>
    <w:rsid w:val="006C58B2"/>
    <w:rPr>
      <w:rFonts w:ascii="Arial" w:hAnsi="Arial"/>
      <w:b/>
      <w:lang w:val="en-GB"/>
    </w:rPr>
  </w:style>
  <w:style w:type="paragraph" w:styleId="ListParagraph">
    <w:name w:val="List Paragraph"/>
    <w:basedOn w:val="Normal"/>
    <w:uiPriority w:val="34"/>
    <w:qFormat/>
    <w:rsid w:val="00C460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663952">
      <w:bodyDiv w:val="1"/>
      <w:marLeft w:val="0"/>
      <w:marRight w:val="0"/>
      <w:marTop w:val="0"/>
      <w:marBottom w:val="0"/>
      <w:divBdr>
        <w:top w:val="none" w:sz="0" w:space="0" w:color="auto"/>
        <w:left w:val="none" w:sz="0" w:space="0" w:color="auto"/>
        <w:bottom w:val="none" w:sz="0" w:space="0" w:color="auto"/>
        <w:right w:val="none" w:sz="0" w:space="0" w:color="auto"/>
      </w:divBdr>
    </w:div>
    <w:div w:id="143215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rajendr\AppData\Local\Temp\Temp1_RAN3_114bis-e_agenda_202201180020.zip\Inbox\R3-22110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E2B64-1A63-4B48-8BE5-844824F3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2238</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Radisys-Geetha</dc:creator>
  <cp:lastModifiedBy>Radisys</cp:lastModifiedBy>
  <cp:revision>2</cp:revision>
  <dcterms:created xsi:type="dcterms:W3CDTF">2022-01-25T16:55:00Z</dcterms:created>
  <dcterms:modified xsi:type="dcterms:W3CDTF">2022-01-25T16:55:00Z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a00c31-701e-4223-8b9c-13bd86c6a24f_Enabled">
    <vt:lpwstr>true</vt:lpwstr>
  </property>
  <property fmtid="{D5CDD505-2E9C-101B-9397-08002B2CF9AE}" pid="3" name="MSIP_Label_8aa00c31-701e-4223-8b9c-13bd86c6a24f_SetDate">
    <vt:lpwstr>2022-01-18T04:29:56Z</vt:lpwstr>
  </property>
  <property fmtid="{D5CDD505-2E9C-101B-9397-08002B2CF9AE}" pid="4" name="MSIP_Label_8aa00c31-701e-4223-8b9c-13bd86c6a24f_Method">
    <vt:lpwstr>Standard</vt:lpwstr>
  </property>
  <property fmtid="{D5CDD505-2E9C-101B-9397-08002B2CF9AE}" pid="5" name="MSIP_Label_8aa00c31-701e-4223-8b9c-13bd86c6a24f_Name">
    <vt:lpwstr>8aa00c31-701e-4223-8b9c-13bd86c6a24f</vt:lpwstr>
  </property>
  <property fmtid="{D5CDD505-2E9C-101B-9397-08002B2CF9AE}" pid="6" name="MSIP_Label_8aa00c31-701e-4223-8b9c-13bd86c6a24f_SiteId">
    <vt:lpwstr>d05e4a96-dcd9-4c15-a71a-9c868da4f308</vt:lpwstr>
  </property>
  <property fmtid="{D5CDD505-2E9C-101B-9397-08002B2CF9AE}" pid="7" name="MSIP_Label_8aa00c31-701e-4223-8b9c-13bd86c6a24f_ActionId">
    <vt:lpwstr>373b79c2-f71f-421f-b432-ddaed186b7b3</vt:lpwstr>
  </property>
  <property fmtid="{D5CDD505-2E9C-101B-9397-08002B2CF9AE}" pid="8" name="MSIP_Label_8aa00c31-701e-4223-8b9c-13bd86c6a24f_ContentBits">
    <vt:lpwstr>0</vt:lpwstr>
  </property>
</Properties>
</file>